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D962" w14:textId="5C592C4F" w:rsidR="00F46EAA" w:rsidRPr="00454185" w:rsidRDefault="00F46EAA" w:rsidP="00F54845">
      <w:pPr>
        <w:spacing w:after="0" w:line="240" w:lineRule="auto"/>
        <w:jc w:val="center"/>
        <w:rPr>
          <w:rFonts w:ascii="Montserrat" w:hAnsi="Montserrat"/>
          <w:b/>
          <w:bCs/>
          <w:sz w:val="32"/>
          <w:szCs w:val="32"/>
        </w:rPr>
      </w:pPr>
      <w:r w:rsidRPr="00454185">
        <w:rPr>
          <w:rFonts w:ascii="Montserrat" w:hAnsi="Montserrat"/>
          <w:b/>
          <w:bCs/>
          <w:sz w:val="32"/>
          <w:szCs w:val="32"/>
        </w:rPr>
        <w:t>San Diego Association of Governments</w:t>
      </w:r>
    </w:p>
    <w:p w14:paraId="08447522" w14:textId="77777777" w:rsidR="00065EC4" w:rsidRPr="00EB1E99" w:rsidRDefault="00065EC4" w:rsidP="00065EC4">
      <w:pPr>
        <w:spacing w:after="0" w:line="240" w:lineRule="auto"/>
        <w:jc w:val="center"/>
        <w:rPr>
          <w:rFonts w:ascii="Montserrat" w:hAnsi="Montserrat"/>
          <w:b/>
          <w:bCs/>
          <w:sz w:val="32"/>
          <w:szCs w:val="32"/>
        </w:rPr>
      </w:pPr>
      <w:r w:rsidRPr="00EB1E99">
        <w:rPr>
          <w:rFonts w:ascii="Montserrat" w:hAnsi="Montserrat"/>
          <w:b/>
          <w:bCs/>
          <w:sz w:val="32"/>
          <w:szCs w:val="32"/>
        </w:rPr>
        <w:t>Stinknet Removal II Project</w:t>
      </w:r>
    </w:p>
    <w:p w14:paraId="5756D964" w14:textId="454E3E4B" w:rsidR="00F46EAA" w:rsidRPr="00454185" w:rsidRDefault="00065EC4" w:rsidP="00065EC4">
      <w:pPr>
        <w:spacing w:after="0" w:line="240" w:lineRule="auto"/>
        <w:jc w:val="center"/>
        <w:rPr>
          <w:rFonts w:ascii="Montserrat" w:hAnsi="Montserrat"/>
          <w:b/>
          <w:bCs/>
          <w:sz w:val="32"/>
          <w:szCs w:val="32"/>
        </w:rPr>
      </w:pPr>
      <w:r>
        <w:rPr>
          <w:rFonts w:ascii="Montserrat" w:hAnsi="Montserrat"/>
          <w:b/>
          <w:bCs/>
          <w:sz w:val="32"/>
          <w:szCs w:val="32"/>
        </w:rPr>
        <w:t>San Diego Zoo Wildlife Alliance (SDZWA)</w:t>
      </w:r>
      <w:r>
        <w:rPr>
          <w:rFonts w:ascii="Montserrat" w:hAnsi="Montserrat"/>
          <w:b/>
          <w:bCs/>
          <w:sz w:val="32"/>
          <w:szCs w:val="32"/>
        </w:rPr>
        <w:br/>
      </w:r>
      <w:r w:rsidR="00F46EAA" w:rsidRPr="00454185">
        <w:rPr>
          <w:rFonts w:ascii="Montserrat" w:hAnsi="Montserrat"/>
          <w:b/>
          <w:bCs/>
          <w:sz w:val="32"/>
          <w:szCs w:val="32"/>
        </w:rPr>
        <w:t>Quarterly Progress Report</w:t>
      </w:r>
    </w:p>
    <w:p w14:paraId="5756D965" w14:textId="20F6779C"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Period: </w:t>
      </w:r>
      <w:r w:rsidR="00065EC4">
        <w:rPr>
          <w:rFonts w:ascii="Montserrat" w:hAnsi="Montserrat"/>
          <w:b/>
          <w:bCs/>
          <w:sz w:val="32"/>
          <w:szCs w:val="32"/>
        </w:rPr>
        <w:t>October 1 – December 30, 2024</w:t>
      </w:r>
    </w:p>
    <w:p w14:paraId="1EEC0436" w14:textId="68A6EFD1"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065EC4">
        <w:rPr>
          <w:rFonts w:ascii="Montserrat" w:hAnsi="Montserrat"/>
          <w:b/>
          <w:bCs/>
          <w:sz w:val="32"/>
          <w:szCs w:val="32"/>
        </w:rPr>
        <w:t>January 21, 2025</w:t>
      </w:r>
    </w:p>
    <w:p w14:paraId="1446A908" w14:textId="77777777" w:rsidR="00065EC4"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p>
    <w:p w14:paraId="5756D966" w14:textId="75CF4DB4" w:rsidR="00F46EAA" w:rsidRPr="00454185" w:rsidRDefault="00065EC4" w:rsidP="003C5767">
      <w:pPr>
        <w:spacing w:after="0" w:line="240" w:lineRule="auto"/>
        <w:jc w:val="center"/>
        <w:rPr>
          <w:rFonts w:ascii="Montserrat" w:hAnsi="Montserrat"/>
          <w:b/>
          <w:bCs/>
          <w:sz w:val="32"/>
          <w:szCs w:val="32"/>
        </w:rPr>
      </w:pPr>
      <w:r>
        <w:rPr>
          <w:rFonts w:ascii="Montserrat" w:hAnsi="Montserrat"/>
          <w:b/>
          <w:bCs/>
          <w:sz w:val="32"/>
          <w:szCs w:val="32"/>
        </w:rPr>
        <w:t>S1125508</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line="240" w:lineRule="auto"/>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line="240" w:lineRule="auto"/>
        <w:rPr>
          <w:rFonts w:ascii="Montserrat" w:hAnsi="Montserrat"/>
          <w:b/>
          <w:bCs/>
          <w:noProof/>
          <w:u w:val="single"/>
        </w:rPr>
      </w:pPr>
    </w:p>
    <w:p w14:paraId="1DDB5480" w14:textId="77777777" w:rsidR="0060602F" w:rsidRPr="00454185" w:rsidRDefault="0060602F" w:rsidP="0060602F">
      <w:pPr>
        <w:spacing w:before="60" w:line="240" w:lineRule="auto"/>
        <w:rPr>
          <w:rFonts w:ascii="Montserrat" w:hAnsi="Montserrat"/>
        </w:rPr>
      </w:pPr>
    </w:p>
    <w:p w14:paraId="44F70AA3" w14:textId="77777777" w:rsidR="008D2FDE" w:rsidRPr="00454185" w:rsidRDefault="008D2FDE" w:rsidP="00F46EAA">
      <w:pPr>
        <w:spacing w:after="0" w:line="240" w:lineRule="auto"/>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0F140C8A" w:rsidR="00F46EAA" w:rsidRPr="00CF49AE" w:rsidRDefault="4988CD68" w:rsidP="36D5FAD5">
      <w:pPr>
        <w:pStyle w:val="Heading2"/>
        <w:numPr>
          <w:ilvl w:val="0"/>
          <w:numId w:val="10"/>
        </w:numPr>
        <w:rPr>
          <w:rFonts w:ascii="Montserrat" w:hAnsi="Montserrat" w:cstheme="minorBidi"/>
          <w:b/>
          <w:bCs/>
          <w:color w:val="auto"/>
          <w:sz w:val="22"/>
          <w:szCs w:val="22"/>
        </w:rPr>
      </w:pPr>
      <w:bookmarkStart w:id="1" w:name="_Toc83711085"/>
      <w:r w:rsidRPr="4988CD68">
        <w:rPr>
          <w:rFonts w:ascii="Montserrat" w:hAnsi="Montserrat" w:cstheme="minorBidi"/>
          <w:b/>
          <w:bCs/>
          <w:color w:val="auto"/>
          <w:sz w:val="22"/>
          <w:szCs w:val="22"/>
        </w:rPr>
        <w:t>Task 1- Stinknet Removal</w:t>
      </w:r>
      <w:bookmarkEnd w:id="1"/>
    </w:p>
    <w:p w14:paraId="22B65BE4" w14:textId="674D9018" w:rsidR="00D407D0" w:rsidRPr="00CF49AE" w:rsidRDefault="4988CD68" w:rsidP="4988CD68">
      <w:pPr>
        <w:spacing w:after="0" w:line="240" w:lineRule="auto"/>
        <w:rPr>
          <w:rFonts w:ascii="Montserrat" w:eastAsia="Montserrat" w:hAnsi="Montserrat" w:cs="Montserrat"/>
          <w:color w:val="000000" w:themeColor="text1"/>
          <w:sz w:val="21"/>
          <w:szCs w:val="21"/>
        </w:rPr>
      </w:pPr>
      <w:r w:rsidRPr="4988CD68">
        <w:rPr>
          <w:rFonts w:ascii="Montserrat" w:eastAsia="Montserrat" w:hAnsi="Montserrat" w:cs="Montserrat"/>
          <w:color w:val="000000" w:themeColor="text1"/>
          <w:sz w:val="21"/>
          <w:szCs w:val="21"/>
        </w:rPr>
        <w:t>Work start: January 1, 2024</w:t>
      </w:r>
    </w:p>
    <w:p w14:paraId="24EC6154" w14:textId="731D77E9" w:rsidR="00D407D0" w:rsidRPr="00CF49AE" w:rsidRDefault="4988CD68" w:rsidP="4988CD68">
      <w:pPr>
        <w:spacing w:after="0" w:line="240" w:lineRule="auto"/>
        <w:rPr>
          <w:rFonts w:ascii="Montserrat" w:eastAsia="Montserrat" w:hAnsi="Montserrat" w:cs="Montserrat"/>
          <w:color w:val="000000" w:themeColor="text1"/>
          <w:sz w:val="21"/>
          <w:szCs w:val="21"/>
          <w:highlight w:val="yellow"/>
        </w:rPr>
      </w:pPr>
      <w:r w:rsidRPr="4988CD68">
        <w:rPr>
          <w:rFonts w:ascii="Montserrat" w:eastAsia="Montserrat" w:hAnsi="Montserrat" w:cs="Montserrat"/>
          <w:color w:val="000000" w:themeColor="text1"/>
          <w:sz w:val="21"/>
          <w:szCs w:val="21"/>
        </w:rPr>
        <w:t>% complete</w:t>
      </w:r>
      <w:r w:rsidR="00531339">
        <w:rPr>
          <w:rFonts w:ascii="Montserrat" w:eastAsia="Montserrat" w:hAnsi="Montserrat" w:cs="Montserrat"/>
          <w:color w:val="000000" w:themeColor="text1"/>
          <w:sz w:val="21"/>
          <w:szCs w:val="21"/>
        </w:rPr>
        <w:t>: 50</w:t>
      </w:r>
    </w:p>
    <w:p w14:paraId="70980538" w14:textId="0396333F" w:rsidR="00D407D0" w:rsidRPr="00CF49AE" w:rsidRDefault="19C777FE" w:rsidP="19C777FE">
      <w:pPr>
        <w:spacing w:after="0" w:line="240" w:lineRule="auto"/>
        <w:rPr>
          <w:rFonts w:ascii="Montserrat" w:eastAsia="Montserrat" w:hAnsi="Montserrat" w:cs="Montserrat"/>
          <w:color w:val="000000" w:themeColor="text1"/>
          <w:sz w:val="21"/>
          <w:szCs w:val="21"/>
        </w:rPr>
      </w:pPr>
      <w:r w:rsidRPr="19C777FE">
        <w:rPr>
          <w:rFonts w:ascii="Montserrat" w:eastAsia="Montserrat" w:hAnsi="Montserrat" w:cs="Montserrat"/>
          <w:color w:val="000000" w:themeColor="text1"/>
          <w:sz w:val="21"/>
          <w:szCs w:val="21"/>
        </w:rPr>
        <w:t xml:space="preserve">Activities with grant dollars: </w:t>
      </w:r>
      <w:r w:rsidR="00531339">
        <w:rPr>
          <w:rFonts w:ascii="Montserrat" w:eastAsia="Montserrat" w:hAnsi="Montserrat" w:cs="Montserrat"/>
          <w:color w:val="000000" w:themeColor="text1"/>
          <w:sz w:val="21"/>
          <w:szCs w:val="21"/>
        </w:rPr>
        <w:t>A</w:t>
      </w:r>
    </w:p>
    <w:p w14:paraId="437C8E5A" w14:textId="62E6758C" w:rsidR="00D407D0" w:rsidRPr="00CF49AE" w:rsidRDefault="19C777FE" w:rsidP="19C777FE">
      <w:pPr>
        <w:spacing w:after="0" w:line="240" w:lineRule="auto"/>
        <w:rPr>
          <w:rFonts w:ascii="Montserrat" w:eastAsia="Montserrat" w:hAnsi="Montserrat" w:cs="Montserrat"/>
          <w:color w:val="000000" w:themeColor="text1"/>
          <w:sz w:val="21"/>
          <w:szCs w:val="21"/>
        </w:rPr>
      </w:pPr>
      <w:r w:rsidRPr="19C777FE">
        <w:rPr>
          <w:rFonts w:ascii="Montserrat" w:eastAsia="Montserrat" w:hAnsi="Montserrat" w:cs="Montserrat"/>
          <w:color w:val="000000" w:themeColor="text1"/>
          <w:sz w:val="21"/>
          <w:szCs w:val="21"/>
        </w:rPr>
        <w:t xml:space="preserve">Activities with matching funds: </w:t>
      </w:r>
      <w:r w:rsidR="00531339">
        <w:rPr>
          <w:rFonts w:ascii="Montserrat" w:eastAsia="Montserrat" w:hAnsi="Montserrat" w:cs="Montserrat"/>
          <w:color w:val="000000" w:themeColor="text1"/>
          <w:sz w:val="21"/>
          <w:szCs w:val="21"/>
        </w:rPr>
        <w:t>A, B, C</w:t>
      </w:r>
    </w:p>
    <w:p w14:paraId="624A4112" w14:textId="2F04281D" w:rsidR="19C777FE" w:rsidRDefault="19C777FE" w:rsidP="19C777FE">
      <w:pPr>
        <w:spacing w:after="0" w:line="240" w:lineRule="auto"/>
        <w:rPr>
          <w:rFonts w:ascii="Montserrat" w:eastAsia="Montserrat" w:hAnsi="Montserrat" w:cs="Montserrat"/>
          <w:color w:val="000000" w:themeColor="text1"/>
          <w:sz w:val="21"/>
          <w:szCs w:val="21"/>
        </w:rPr>
      </w:pPr>
    </w:p>
    <w:p w14:paraId="23BAFAD4" w14:textId="71DBEE69" w:rsidR="00D407D0" w:rsidRPr="00CF49AE" w:rsidRDefault="41AE285F" w:rsidP="41AE285F">
      <w:pPr>
        <w:pStyle w:val="ListParagraph"/>
        <w:numPr>
          <w:ilvl w:val="0"/>
          <w:numId w:val="5"/>
        </w:numPr>
        <w:spacing w:after="0" w:line="240" w:lineRule="auto"/>
        <w:rPr>
          <w:rFonts w:ascii="Montserrat" w:eastAsia="Montserrat" w:hAnsi="Montserrat" w:cs="Montserrat"/>
          <w:color w:val="000000" w:themeColor="text1"/>
          <w:sz w:val="21"/>
          <w:szCs w:val="21"/>
        </w:rPr>
      </w:pPr>
      <w:r w:rsidRPr="41AE285F">
        <w:rPr>
          <w:rFonts w:ascii="Montserrat" w:eastAsia="Montserrat" w:hAnsi="Montserrat" w:cs="Montserrat"/>
          <w:color w:val="000000" w:themeColor="text1"/>
          <w:sz w:val="21"/>
          <w:szCs w:val="21"/>
        </w:rPr>
        <w:t>Fall Pre-emergent treatments</w:t>
      </w:r>
    </w:p>
    <w:p w14:paraId="5A52754F" w14:textId="475B0329" w:rsidR="00D407D0" w:rsidRPr="00CF49AE" w:rsidRDefault="315ADCD0" w:rsidP="315ADCD0">
      <w:pPr>
        <w:pStyle w:val="ListParagraph"/>
        <w:spacing w:after="0" w:line="240" w:lineRule="auto"/>
        <w:rPr>
          <w:rFonts w:ascii="Montserrat" w:eastAsia="Montserrat" w:hAnsi="Montserrat" w:cs="Montserrat"/>
          <w:color w:val="000000" w:themeColor="text1"/>
          <w:sz w:val="21"/>
          <w:szCs w:val="21"/>
        </w:rPr>
      </w:pPr>
      <w:r w:rsidRPr="315ADCD0">
        <w:rPr>
          <w:rFonts w:ascii="Montserrat" w:eastAsia="Montserrat" w:hAnsi="Montserrat" w:cs="Montserrat"/>
          <w:color w:val="000000" w:themeColor="text1"/>
          <w:sz w:val="21"/>
          <w:szCs w:val="21"/>
        </w:rPr>
        <w:t>We contracted Black Sage Environmental to apply pre-emergent herbicides (Gallery SC) to prevent stinknet germination in the Biodiversity Reserve. We treated a total of 12.9 acres, with 10.2 acres in re-treatment of current management acres</w:t>
      </w:r>
      <w:r w:rsidR="007472E3">
        <w:rPr>
          <w:rFonts w:ascii="Montserrat" w:eastAsia="Montserrat" w:hAnsi="Montserrat" w:cs="Montserrat"/>
          <w:color w:val="000000" w:themeColor="text1"/>
          <w:sz w:val="21"/>
          <w:szCs w:val="21"/>
        </w:rPr>
        <w:t xml:space="preserve"> (East polygons)</w:t>
      </w:r>
      <w:r w:rsidRPr="315ADCD0">
        <w:rPr>
          <w:rFonts w:ascii="Montserrat" w:eastAsia="Montserrat" w:hAnsi="Montserrat" w:cs="Montserrat"/>
          <w:color w:val="000000" w:themeColor="text1"/>
          <w:sz w:val="21"/>
          <w:szCs w:val="21"/>
        </w:rPr>
        <w:t xml:space="preserve"> and 2.7 acres treated for the first time</w:t>
      </w:r>
      <w:r w:rsidR="007472E3">
        <w:rPr>
          <w:rFonts w:ascii="Montserrat" w:eastAsia="Montserrat" w:hAnsi="Montserrat" w:cs="Montserrat"/>
          <w:color w:val="000000" w:themeColor="text1"/>
          <w:sz w:val="21"/>
          <w:szCs w:val="21"/>
        </w:rPr>
        <w:t xml:space="preserve"> (West polygon)</w:t>
      </w:r>
      <w:r w:rsidRPr="315ADCD0">
        <w:rPr>
          <w:rFonts w:ascii="Montserrat" w:eastAsia="Montserrat" w:hAnsi="Montserrat" w:cs="Montserrat"/>
          <w:color w:val="000000" w:themeColor="text1"/>
          <w:sz w:val="21"/>
          <w:szCs w:val="21"/>
        </w:rPr>
        <w:t>, adding to our overall management acreage.</w:t>
      </w:r>
    </w:p>
    <w:p w14:paraId="6C6C595B" w14:textId="4EFABE2F" w:rsidR="315ADCD0" w:rsidRDefault="315ADCD0" w:rsidP="57CBDC7C">
      <w:pPr>
        <w:pStyle w:val="ListParagraph"/>
        <w:spacing w:after="0" w:line="240" w:lineRule="auto"/>
        <w:rPr>
          <w:rFonts w:ascii="Montserrat" w:eastAsia="Montserrat" w:hAnsi="Montserrat" w:cs="Montserrat"/>
          <w:color w:val="000000" w:themeColor="text1"/>
          <w:sz w:val="21"/>
          <w:szCs w:val="21"/>
        </w:rPr>
      </w:pPr>
      <w:r>
        <w:rPr>
          <w:noProof/>
        </w:rPr>
        <w:drawing>
          <wp:inline distT="0" distB="0" distL="0" distR="0" wp14:anchorId="067F7BAC" wp14:editId="1147D6E8">
            <wp:extent cx="5943600" cy="4591052"/>
            <wp:effectExtent l="0" t="0" r="0" b="0"/>
            <wp:docPr id="550358113" name="Picture 550358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591052"/>
                    </a:xfrm>
                    <a:prstGeom prst="rect">
                      <a:avLst/>
                    </a:prstGeom>
                  </pic:spPr>
                </pic:pic>
              </a:graphicData>
            </a:graphic>
          </wp:inline>
        </w:drawing>
      </w:r>
      <w:r w:rsidR="57CBDC7C" w:rsidRPr="57CBDC7C">
        <w:rPr>
          <w:rFonts w:ascii="Montserrat" w:eastAsia="Montserrat" w:hAnsi="Montserrat" w:cs="Montserrat"/>
          <w:color w:val="000000" w:themeColor="text1"/>
          <w:sz w:val="21"/>
          <w:szCs w:val="21"/>
        </w:rPr>
        <w:t xml:space="preserve">Figure 1. Areas where pre-emergent herbicides were applied (13 acres) </w:t>
      </w:r>
    </w:p>
    <w:p w14:paraId="44889611" w14:textId="3BF44B44" w:rsidR="315ADCD0" w:rsidRDefault="315ADCD0" w:rsidP="315ADCD0">
      <w:pPr>
        <w:pStyle w:val="ListParagraph"/>
        <w:spacing w:after="0" w:line="240" w:lineRule="auto"/>
        <w:rPr>
          <w:rFonts w:ascii="Montserrat" w:eastAsia="Montserrat" w:hAnsi="Montserrat" w:cs="Montserrat"/>
          <w:color w:val="000000" w:themeColor="text1"/>
          <w:sz w:val="21"/>
          <w:szCs w:val="21"/>
        </w:rPr>
      </w:pPr>
    </w:p>
    <w:p w14:paraId="26EB1A58" w14:textId="51563F84" w:rsidR="008900C0" w:rsidRDefault="008900C0" w:rsidP="315ADCD0">
      <w:pPr>
        <w:pStyle w:val="ListParagraph"/>
        <w:spacing w:after="0" w:line="240" w:lineRule="auto"/>
        <w:rPr>
          <w:rFonts w:ascii="Montserrat" w:eastAsia="Montserrat" w:hAnsi="Montserrat" w:cs="Montserrat"/>
          <w:color w:val="000000" w:themeColor="text1"/>
          <w:sz w:val="21"/>
          <w:szCs w:val="21"/>
        </w:rPr>
      </w:pPr>
      <w:r>
        <w:rPr>
          <w:rFonts w:ascii="Montserrat" w:eastAsia="Montserrat" w:hAnsi="Montserrat" w:cs="Montserrat"/>
          <w:noProof/>
          <w:color w:val="000000" w:themeColor="text1"/>
          <w:sz w:val="21"/>
          <w:szCs w:val="21"/>
        </w:rPr>
        <w:lastRenderedPageBreak/>
        <w:drawing>
          <wp:inline distT="0" distB="0" distL="0" distR="0" wp14:anchorId="279E9F50" wp14:editId="4D326F33">
            <wp:extent cx="5943600" cy="4457700"/>
            <wp:effectExtent l="0" t="0" r="0" b="0"/>
            <wp:docPr id="9526645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568E03C8" w14:textId="7DBDD6D3" w:rsidR="008900C0" w:rsidRDefault="008900C0" w:rsidP="315ADCD0">
      <w:pPr>
        <w:pStyle w:val="ListParagraph"/>
        <w:spacing w:after="0" w:line="240" w:lineRule="auto"/>
        <w:rPr>
          <w:rFonts w:ascii="Montserrat" w:eastAsia="Montserrat" w:hAnsi="Montserrat" w:cs="Montserrat"/>
          <w:color w:val="000000" w:themeColor="text1"/>
          <w:sz w:val="21"/>
          <w:szCs w:val="21"/>
        </w:rPr>
      </w:pPr>
      <w:r>
        <w:rPr>
          <w:rFonts w:ascii="Montserrat" w:eastAsia="Montserrat" w:hAnsi="Montserrat" w:cs="Montserrat"/>
          <w:color w:val="000000" w:themeColor="text1"/>
          <w:sz w:val="21"/>
          <w:szCs w:val="21"/>
        </w:rPr>
        <w:t xml:space="preserve">Figure 2. </w:t>
      </w:r>
      <w:r w:rsidR="007472E3">
        <w:rPr>
          <w:rFonts w:ascii="Montserrat" w:eastAsia="Montserrat" w:hAnsi="Montserrat" w:cs="Montserrat"/>
          <w:color w:val="000000" w:themeColor="text1"/>
          <w:sz w:val="21"/>
          <w:szCs w:val="21"/>
        </w:rPr>
        <w:t>Black Sage Environmental</w:t>
      </w:r>
      <w:r>
        <w:rPr>
          <w:rFonts w:ascii="Montserrat" w:eastAsia="Montserrat" w:hAnsi="Montserrat" w:cs="Montserrat"/>
          <w:color w:val="000000" w:themeColor="text1"/>
          <w:sz w:val="21"/>
          <w:szCs w:val="21"/>
        </w:rPr>
        <w:t xml:space="preserve"> Crew applying pre-emergent herbicides in the Biodiversity Reserve. </w:t>
      </w:r>
    </w:p>
    <w:p w14:paraId="2EB63A3A" w14:textId="77777777" w:rsidR="008900C0" w:rsidRDefault="008900C0" w:rsidP="315ADCD0">
      <w:pPr>
        <w:pStyle w:val="ListParagraph"/>
        <w:spacing w:after="0" w:line="240" w:lineRule="auto"/>
        <w:rPr>
          <w:rFonts w:ascii="Montserrat" w:eastAsia="Montserrat" w:hAnsi="Montserrat" w:cs="Montserrat"/>
          <w:color w:val="000000" w:themeColor="text1"/>
          <w:sz w:val="21"/>
          <w:szCs w:val="21"/>
        </w:rPr>
      </w:pPr>
    </w:p>
    <w:p w14:paraId="5BB96DC9" w14:textId="3A5863A8" w:rsidR="41AE285F" w:rsidRDefault="41AE285F" w:rsidP="41AE285F">
      <w:pPr>
        <w:pStyle w:val="ListParagraph"/>
        <w:numPr>
          <w:ilvl w:val="0"/>
          <w:numId w:val="5"/>
        </w:numPr>
        <w:spacing w:after="0" w:line="240" w:lineRule="auto"/>
        <w:rPr>
          <w:rFonts w:ascii="Montserrat" w:eastAsia="Montserrat" w:hAnsi="Montserrat" w:cs="Montserrat"/>
          <w:color w:val="000000" w:themeColor="text1"/>
          <w:sz w:val="21"/>
          <w:szCs w:val="21"/>
        </w:rPr>
      </w:pPr>
      <w:r w:rsidRPr="41AE285F">
        <w:rPr>
          <w:rFonts w:ascii="Montserrat" w:eastAsia="Montserrat" w:hAnsi="Montserrat" w:cs="Montserrat"/>
          <w:color w:val="000000" w:themeColor="text1"/>
          <w:sz w:val="21"/>
          <w:szCs w:val="21"/>
        </w:rPr>
        <w:t>Stinknet Management Plan and EDRR</w:t>
      </w:r>
    </w:p>
    <w:p w14:paraId="0D112C96" w14:textId="25F97CAD" w:rsidR="41AE285F" w:rsidRDefault="730FAAA4" w:rsidP="730FAAA4">
      <w:pPr>
        <w:pStyle w:val="ListParagraph"/>
        <w:spacing w:after="0" w:line="240" w:lineRule="auto"/>
        <w:rPr>
          <w:rFonts w:ascii="Montserrat" w:eastAsia="Montserrat" w:hAnsi="Montserrat" w:cs="Montserrat"/>
          <w:color w:val="000000" w:themeColor="text1"/>
          <w:sz w:val="21"/>
          <w:szCs w:val="21"/>
        </w:rPr>
      </w:pPr>
      <w:r w:rsidRPr="730FAAA4">
        <w:rPr>
          <w:rFonts w:ascii="Montserrat" w:eastAsia="Montserrat" w:hAnsi="Montserrat" w:cs="Montserrat"/>
          <w:color w:val="000000" w:themeColor="text1"/>
          <w:sz w:val="21"/>
          <w:szCs w:val="21"/>
        </w:rPr>
        <w:t xml:space="preserve">We continued conversations with SD WMA and Park Horticulture to further develop a plan to control stinknet spread throughout the </w:t>
      </w:r>
      <w:r w:rsidR="003C0AF7">
        <w:rPr>
          <w:rFonts w:ascii="Montserrat" w:eastAsia="Montserrat" w:hAnsi="Montserrat" w:cs="Montserrat"/>
          <w:color w:val="000000" w:themeColor="text1"/>
          <w:sz w:val="21"/>
          <w:szCs w:val="21"/>
        </w:rPr>
        <w:t>Safari Park and Biodiversity Reserve</w:t>
      </w:r>
      <w:r w:rsidRPr="730FAAA4">
        <w:rPr>
          <w:rFonts w:ascii="Montserrat" w:eastAsia="Montserrat" w:hAnsi="Montserrat" w:cs="Montserrat"/>
          <w:color w:val="000000" w:themeColor="text1"/>
          <w:sz w:val="21"/>
          <w:szCs w:val="21"/>
        </w:rPr>
        <w:t xml:space="preserve">, including the project area. </w:t>
      </w:r>
    </w:p>
    <w:p w14:paraId="4E311B04" w14:textId="5B81DBDE" w:rsidR="730FAAA4" w:rsidRDefault="730FAAA4" w:rsidP="730FAAA4">
      <w:pPr>
        <w:pStyle w:val="ListParagraph"/>
        <w:numPr>
          <w:ilvl w:val="0"/>
          <w:numId w:val="5"/>
        </w:numPr>
        <w:spacing w:after="0" w:line="240" w:lineRule="auto"/>
        <w:rPr>
          <w:rFonts w:ascii="Montserrat" w:eastAsia="Montserrat" w:hAnsi="Montserrat" w:cs="Montserrat"/>
          <w:color w:val="000000" w:themeColor="text1"/>
          <w:sz w:val="21"/>
          <w:szCs w:val="21"/>
        </w:rPr>
      </w:pPr>
      <w:r w:rsidRPr="730FAAA4">
        <w:rPr>
          <w:rFonts w:ascii="Montserrat" w:eastAsia="Montserrat" w:hAnsi="Montserrat" w:cs="Montserrat"/>
          <w:color w:val="000000" w:themeColor="text1"/>
          <w:sz w:val="21"/>
          <w:szCs w:val="21"/>
        </w:rPr>
        <w:t>Vegetation survey data analysis</w:t>
      </w:r>
    </w:p>
    <w:p w14:paraId="40505739" w14:textId="017D4D0A" w:rsidR="730FAAA4" w:rsidRPr="007472E3" w:rsidRDefault="730FAAA4" w:rsidP="730FAAA4">
      <w:pPr>
        <w:pStyle w:val="ListParagraph"/>
        <w:spacing w:after="0" w:line="240" w:lineRule="auto"/>
        <w:rPr>
          <w:rFonts w:ascii="Montserrat" w:eastAsia="Montserrat" w:hAnsi="Montserrat" w:cs="Montserrat"/>
          <w:color w:val="000000" w:themeColor="text1"/>
          <w:sz w:val="21"/>
          <w:szCs w:val="21"/>
        </w:rPr>
      </w:pPr>
      <w:r w:rsidRPr="730FAAA4">
        <w:rPr>
          <w:rFonts w:ascii="Montserrat" w:eastAsia="Montserrat" w:hAnsi="Montserrat" w:cs="Montserrat"/>
          <w:color w:val="000000" w:themeColor="text1"/>
          <w:sz w:val="21"/>
          <w:szCs w:val="21"/>
        </w:rPr>
        <w:t xml:space="preserve">Data entry for 2018-2024 vegetation survey is completed and data analysis is </w:t>
      </w:r>
      <w:r w:rsidRPr="007472E3">
        <w:rPr>
          <w:rFonts w:ascii="Montserrat" w:eastAsia="Montserrat" w:hAnsi="Montserrat" w:cs="Montserrat"/>
          <w:color w:val="000000" w:themeColor="text1"/>
          <w:sz w:val="21"/>
          <w:szCs w:val="21"/>
        </w:rPr>
        <w:t>underway. The results of this survey will give us a deeper understanding of the efficacy of our treatments and vegetation composition in treated vs control areas.</w:t>
      </w:r>
    </w:p>
    <w:p w14:paraId="0C3056EA" w14:textId="63ED404E" w:rsidR="00D407D0" w:rsidRPr="007472E3" w:rsidRDefault="00D407D0" w:rsidP="4988CD68">
      <w:pPr>
        <w:rPr>
          <w:rFonts w:ascii="Montserrat" w:hAnsi="Montserrat"/>
        </w:rPr>
      </w:pPr>
    </w:p>
    <w:p w14:paraId="5756D96B" w14:textId="067827CA" w:rsidR="00F46EAA" w:rsidRPr="007472E3" w:rsidRDefault="19C777FE" w:rsidP="36D5FAD5">
      <w:pPr>
        <w:pStyle w:val="Heading2"/>
        <w:numPr>
          <w:ilvl w:val="0"/>
          <w:numId w:val="10"/>
        </w:numPr>
        <w:spacing w:before="0"/>
        <w:rPr>
          <w:rFonts w:ascii="Montserrat" w:hAnsi="Montserrat" w:cstheme="minorBidi"/>
          <w:b/>
          <w:bCs/>
          <w:color w:val="auto"/>
          <w:sz w:val="22"/>
          <w:szCs w:val="22"/>
        </w:rPr>
      </w:pPr>
      <w:bookmarkStart w:id="2" w:name="_Toc83711086"/>
      <w:r w:rsidRPr="007472E3">
        <w:rPr>
          <w:rFonts w:ascii="Montserrat" w:hAnsi="Montserrat" w:cstheme="minorBidi"/>
          <w:b/>
          <w:bCs/>
          <w:color w:val="auto"/>
          <w:sz w:val="22"/>
          <w:szCs w:val="22"/>
        </w:rPr>
        <w:t>Task 2- Restoration Planning and Implementation</w:t>
      </w:r>
      <w:bookmarkEnd w:id="2"/>
    </w:p>
    <w:p w14:paraId="4A2B3532" w14:textId="674D9018"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Work start: January 1, 2024</w:t>
      </w:r>
    </w:p>
    <w:p w14:paraId="0CE492A7" w14:textId="7F0F0FAF"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complete:</w:t>
      </w:r>
      <w:r w:rsidR="00531339" w:rsidRPr="007472E3">
        <w:rPr>
          <w:rFonts w:ascii="Montserrat" w:eastAsia="Montserrat" w:hAnsi="Montserrat" w:cs="Montserrat"/>
          <w:color w:val="000000" w:themeColor="text1"/>
          <w:sz w:val="21"/>
          <w:szCs w:val="21"/>
        </w:rPr>
        <w:t xml:space="preserve"> 33.3</w:t>
      </w:r>
    </w:p>
    <w:p w14:paraId="088A6352" w14:textId="603CA30B"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xml:space="preserve">Activities with grant dollars: </w:t>
      </w:r>
      <w:r w:rsidR="00531339" w:rsidRPr="007472E3">
        <w:rPr>
          <w:rFonts w:ascii="Montserrat" w:eastAsia="Montserrat" w:hAnsi="Montserrat" w:cs="Montserrat"/>
          <w:color w:val="000000" w:themeColor="text1"/>
          <w:sz w:val="21"/>
          <w:szCs w:val="21"/>
        </w:rPr>
        <w:t>A, B</w:t>
      </w:r>
    </w:p>
    <w:p w14:paraId="7FDC1CA5" w14:textId="083C1249" w:rsidR="19C777FE"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Activities</w:t>
      </w:r>
      <w:r w:rsidRPr="19C777FE">
        <w:rPr>
          <w:rFonts w:ascii="Montserrat" w:eastAsia="Montserrat" w:hAnsi="Montserrat" w:cs="Montserrat"/>
          <w:color w:val="000000" w:themeColor="text1"/>
          <w:sz w:val="21"/>
          <w:szCs w:val="21"/>
        </w:rPr>
        <w:t xml:space="preserve"> with matching funds: </w:t>
      </w:r>
      <w:r w:rsidR="00531339">
        <w:rPr>
          <w:rFonts w:ascii="Montserrat" w:eastAsia="Montserrat" w:hAnsi="Montserrat" w:cs="Montserrat"/>
          <w:color w:val="000000" w:themeColor="text1"/>
          <w:sz w:val="21"/>
          <w:szCs w:val="21"/>
        </w:rPr>
        <w:t>A, B</w:t>
      </w:r>
    </w:p>
    <w:p w14:paraId="013B0032" w14:textId="32021A84" w:rsidR="19C777FE" w:rsidRDefault="19C777FE" w:rsidP="19C777FE">
      <w:pPr>
        <w:rPr>
          <w:highlight w:val="yellow"/>
        </w:rPr>
      </w:pPr>
    </w:p>
    <w:p w14:paraId="647BD7BA" w14:textId="7BBE7A6E" w:rsidR="41AE285F" w:rsidRDefault="41AE285F" w:rsidP="41AE285F">
      <w:pPr>
        <w:pStyle w:val="ListParagraph"/>
        <w:numPr>
          <w:ilvl w:val="0"/>
          <w:numId w:val="4"/>
        </w:numPr>
        <w:rPr>
          <w:rFonts w:ascii="Montserrat" w:hAnsi="Montserrat"/>
        </w:rPr>
      </w:pPr>
      <w:r w:rsidRPr="41AE285F">
        <w:rPr>
          <w:rFonts w:ascii="Montserrat" w:hAnsi="Montserrat"/>
        </w:rPr>
        <w:t>Irrigation</w:t>
      </w:r>
    </w:p>
    <w:p w14:paraId="20C7C4F2" w14:textId="4084A465" w:rsidR="4B5B2EAF" w:rsidRDefault="41AE285F" w:rsidP="41AE285F">
      <w:pPr>
        <w:pStyle w:val="ListParagraph"/>
        <w:rPr>
          <w:rFonts w:ascii="Montserrat" w:hAnsi="Montserrat"/>
        </w:rPr>
      </w:pPr>
      <w:r w:rsidRPr="41AE285F">
        <w:rPr>
          <w:rFonts w:ascii="Montserrat" w:hAnsi="Montserrat"/>
        </w:rPr>
        <w:lastRenderedPageBreak/>
        <w:t xml:space="preserve">We met with an irrigation specialist to plan installation of temporary drip irrigation for the cactus plantings along the fence line. </w:t>
      </w:r>
    </w:p>
    <w:p w14:paraId="0799FCBE" w14:textId="7BED860B" w:rsidR="4B5B2EAF" w:rsidRDefault="41AE285F" w:rsidP="41AE285F">
      <w:pPr>
        <w:pStyle w:val="ListParagraph"/>
        <w:numPr>
          <w:ilvl w:val="0"/>
          <w:numId w:val="4"/>
        </w:numPr>
        <w:rPr>
          <w:rFonts w:ascii="Montserrat" w:hAnsi="Montserrat"/>
        </w:rPr>
      </w:pPr>
      <w:r w:rsidRPr="41AE285F">
        <w:rPr>
          <w:rFonts w:ascii="Montserrat" w:hAnsi="Montserrat"/>
        </w:rPr>
        <w:t>Planting planning and problem solving</w:t>
      </w:r>
    </w:p>
    <w:p w14:paraId="4B755348" w14:textId="65C2EDBA" w:rsidR="4B5B2EAF" w:rsidRPr="007472E3" w:rsidRDefault="41AE285F" w:rsidP="4B5B2EAF">
      <w:pPr>
        <w:pStyle w:val="ListParagraph"/>
        <w:rPr>
          <w:rFonts w:ascii="Montserrat" w:hAnsi="Montserrat"/>
        </w:rPr>
      </w:pPr>
      <w:r w:rsidRPr="41AE285F">
        <w:rPr>
          <w:rFonts w:ascii="Montserrat" w:hAnsi="Montserrat"/>
        </w:rPr>
        <w:t xml:space="preserve">We developed a solution that will allow us to </w:t>
      </w:r>
      <w:r w:rsidR="000F0A11">
        <w:rPr>
          <w:rFonts w:ascii="Montserrat" w:hAnsi="Montserrat"/>
        </w:rPr>
        <w:t>plant</w:t>
      </w:r>
      <w:r w:rsidRPr="41AE285F">
        <w:rPr>
          <w:rFonts w:ascii="Montserrat" w:hAnsi="Montserrat"/>
        </w:rPr>
        <w:t xml:space="preserve"> the cactus in soil </w:t>
      </w:r>
      <w:r w:rsidRPr="007472E3">
        <w:rPr>
          <w:rFonts w:ascii="Montserrat" w:hAnsi="Montserrat"/>
        </w:rPr>
        <w:t xml:space="preserve">without digging or soil disturbance activities which have been deemed impactful to the site. </w:t>
      </w:r>
      <w:r w:rsidR="00F7106A">
        <w:rPr>
          <w:rFonts w:ascii="Montserrat" w:hAnsi="Montserrat"/>
        </w:rPr>
        <w:t xml:space="preserve">While cactus has some success rooting by being dry-laid on the ground, previous plantings and research from SDZWA have shown that plants are more successful when larger propagules are head-started in soil. </w:t>
      </w:r>
      <w:r w:rsidRPr="007472E3">
        <w:rPr>
          <w:rFonts w:ascii="Montserrat" w:hAnsi="Montserrat"/>
        </w:rPr>
        <w:t xml:space="preserve">We plan to use layered burlap bags which will </w:t>
      </w:r>
      <w:r w:rsidR="003C0AF7">
        <w:rPr>
          <w:rFonts w:ascii="Montserrat" w:hAnsi="Montserrat"/>
        </w:rPr>
        <w:t xml:space="preserve">provide a wide and shallow container to </w:t>
      </w:r>
      <w:r w:rsidRPr="007472E3">
        <w:rPr>
          <w:rFonts w:ascii="Montserrat" w:hAnsi="Montserrat"/>
        </w:rPr>
        <w:t xml:space="preserve">keep in soil and moisture as the plants establish, but will </w:t>
      </w:r>
      <w:r w:rsidR="003C0AF7">
        <w:rPr>
          <w:rFonts w:ascii="Montserrat" w:hAnsi="Montserrat"/>
        </w:rPr>
        <w:t xml:space="preserve">allow roots to penetrate into the soil and will </w:t>
      </w:r>
      <w:r w:rsidRPr="007472E3">
        <w:rPr>
          <w:rFonts w:ascii="Montserrat" w:hAnsi="Montserrat"/>
        </w:rPr>
        <w:t xml:space="preserve">eventually decompose into organic matter. </w:t>
      </w:r>
    </w:p>
    <w:p w14:paraId="4987C570" w14:textId="4DAB5BB7" w:rsidR="761D9A92" w:rsidRPr="007472E3" w:rsidRDefault="19C777FE" w:rsidP="761D9A92">
      <w:pPr>
        <w:pStyle w:val="Heading2"/>
        <w:numPr>
          <w:ilvl w:val="0"/>
          <w:numId w:val="10"/>
        </w:numPr>
        <w:spacing w:before="0"/>
        <w:rPr>
          <w:rFonts w:ascii="Montserrat" w:hAnsi="Montserrat" w:cstheme="minorBidi"/>
          <w:b/>
          <w:bCs/>
          <w:color w:val="auto"/>
          <w:sz w:val="22"/>
          <w:szCs w:val="22"/>
        </w:rPr>
      </w:pPr>
      <w:bookmarkStart w:id="3" w:name="_Toc83711087"/>
      <w:r w:rsidRPr="007472E3">
        <w:rPr>
          <w:rFonts w:ascii="Montserrat" w:hAnsi="Montserrat" w:cstheme="minorBidi"/>
          <w:b/>
          <w:bCs/>
          <w:color w:val="auto"/>
          <w:sz w:val="22"/>
          <w:szCs w:val="22"/>
        </w:rPr>
        <w:t>Task 3- Administrative</w:t>
      </w:r>
      <w:bookmarkEnd w:id="3"/>
    </w:p>
    <w:p w14:paraId="64FC66D9" w14:textId="674D9018"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Work start: January 1, 2024</w:t>
      </w:r>
    </w:p>
    <w:p w14:paraId="6820BA58" w14:textId="16E91429"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complete:</w:t>
      </w:r>
      <w:r w:rsidR="00531339" w:rsidRPr="007472E3">
        <w:rPr>
          <w:rFonts w:ascii="Montserrat" w:eastAsia="Montserrat" w:hAnsi="Montserrat" w:cs="Montserrat"/>
          <w:color w:val="000000" w:themeColor="text1"/>
          <w:sz w:val="21"/>
          <w:szCs w:val="21"/>
        </w:rPr>
        <w:t xml:space="preserve"> 33.3</w:t>
      </w:r>
    </w:p>
    <w:p w14:paraId="47F91F27" w14:textId="1FE49B90"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xml:space="preserve">Activities with grant dollars: </w:t>
      </w:r>
      <w:r w:rsidR="00DA31B3" w:rsidRPr="007472E3">
        <w:rPr>
          <w:rFonts w:ascii="Montserrat" w:eastAsia="Montserrat" w:hAnsi="Montserrat" w:cs="Montserrat"/>
          <w:color w:val="000000" w:themeColor="text1"/>
          <w:sz w:val="21"/>
          <w:szCs w:val="21"/>
        </w:rPr>
        <w:t>A</w:t>
      </w:r>
    </w:p>
    <w:p w14:paraId="0AEBBD69" w14:textId="52193478" w:rsidR="19C777FE"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Activities with matching</w:t>
      </w:r>
      <w:r w:rsidRPr="19C777FE">
        <w:rPr>
          <w:rFonts w:ascii="Montserrat" w:eastAsia="Montserrat" w:hAnsi="Montserrat" w:cs="Montserrat"/>
          <w:color w:val="000000" w:themeColor="text1"/>
          <w:sz w:val="21"/>
          <w:szCs w:val="21"/>
        </w:rPr>
        <w:t xml:space="preserve"> funds: A</w:t>
      </w:r>
    </w:p>
    <w:p w14:paraId="389455A1" w14:textId="704FC727" w:rsidR="19C777FE" w:rsidRDefault="19C777FE" w:rsidP="19C777FE">
      <w:pPr>
        <w:rPr>
          <w:highlight w:val="yellow"/>
        </w:rPr>
      </w:pPr>
    </w:p>
    <w:p w14:paraId="256BE771" w14:textId="77777777" w:rsidR="00531339" w:rsidRDefault="41AE285F" w:rsidP="00531339">
      <w:pPr>
        <w:pStyle w:val="ListParagraph"/>
        <w:numPr>
          <w:ilvl w:val="0"/>
          <w:numId w:val="12"/>
        </w:numPr>
        <w:spacing w:after="0" w:line="240" w:lineRule="auto"/>
        <w:rPr>
          <w:rFonts w:ascii="Montserrat" w:hAnsi="Montserrat"/>
        </w:rPr>
      </w:pPr>
      <w:r w:rsidRPr="00531339">
        <w:rPr>
          <w:rFonts w:ascii="Montserrat" w:hAnsi="Montserrat"/>
        </w:rPr>
        <w:t xml:space="preserve">Project coordination </w:t>
      </w:r>
    </w:p>
    <w:p w14:paraId="5756D96D" w14:textId="4C727FF5" w:rsidR="00F46EAA" w:rsidRPr="00531339" w:rsidRDefault="00531339" w:rsidP="00531339">
      <w:pPr>
        <w:pStyle w:val="ListParagraph"/>
        <w:spacing w:after="0" w:line="240" w:lineRule="auto"/>
        <w:rPr>
          <w:rFonts w:ascii="Montserrat" w:hAnsi="Montserrat"/>
        </w:rPr>
      </w:pPr>
      <w:r>
        <w:rPr>
          <w:rFonts w:ascii="Montserrat" w:hAnsi="Montserrat"/>
        </w:rPr>
        <w:t xml:space="preserve">Project coordination </w:t>
      </w:r>
      <w:r w:rsidR="41AE285F" w:rsidRPr="00531339">
        <w:rPr>
          <w:rFonts w:ascii="Montserrat" w:hAnsi="Montserrat"/>
        </w:rPr>
        <w:t>includes weekly planning meetings with Natural Lands staff to discuss seasonal stinknet treatments, restoration logistics, volunteer coordination and planning monitoring efforts. Other administrative duties performed during the quarter included report preparation and maintenance of ArcGIS spatial data relevant to the project.</w:t>
      </w:r>
    </w:p>
    <w:p w14:paraId="5756D96F" w14:textId="77777777" w:rsidR="00F46EAA" w:rsidRDefault="00F46EAA" w:rsidP="00F46EAA">
      <w:pPr>
        <w:spacing w:after="0" w:line="240" w:lineRule="auto"/>
        <w:rPr>
          <w:rFonts w:ascii="Montserrat" w:hAnsi="Montserrat"/>
          <w:b/>
        </w:rPr>
      </w:pPr>
    </w:p>
    <w:p w14:paraId="060F52CA" w14:textId="2CBC56B7" w:rsidR="008900C0" w:rsidRDefault="008900C0" w:rsidP="00F46EAA">
      <w:pPr>
        <w:spacing w:after="0" w:line="240" w:lineRule="auto"/>
        <w:rPr>
          <w:rFonts w:ascii="Montserrat" w:hAnsi="Montserrat"/>
          <w:b/>
        </w:rPr>
      </w:pPr>
      <w:r>
        <w:rPr>
          <w:rFonts w:ascii="Montserrat" w:hAnsi="Montserrat"/>
          <w:b/>
          <w:noProof/>
        </w:rPr>
        <w:drawing>
          <wp:inline distT="0" distB="0" distL="0" distR="0" wp14:anchorId="6D60F67F" wp14:editId="3AAB002C">
            <wp:extent cx="5943600" cy="3228975"/>
            <wp:effectExtent l="0" t="0" r="0" b="9525"/>
            <wp:docPr id="772496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228975"/>
                    </a:xfrm>
                    <a:prstGeom prst="rect">
                      <a:avLst/>
                    </a:prstGeom>
                    <a:noFill/>
                    <a:ln>
                      <a:noFill/>
                    </a:ln>
                  </pic:spPr>
                </pic:pic>
              </a:graphicData>
            </a:graphic>
          </wp:inline>
        </w:drawing>
      </w:r>
    </w:p>
    <w:p w14:paraId="4517F684" w14:textId="66BD3506" w:rsidR="008900C0" w:rsidRPr="008900C0" w:rsidRDefault="008900C0" w:rsidP="00F46EAA">
      <w:pPr>
        <w:spacing w:after="0" w:line="240" w:lineRule="auto"/>
        <w:rPr>
          <w:rFonts w:ascii="Montserrat" w:hAnsi="Montserrat"/>
          <w:bCs/>
        </w:rPr>
      </w:pPr>
      <w:r>
        <w:rPr>
          <w:rFonts w:ascii="Montserrat" w:hAnsi="Montserrat"/>
          <w:bCs/>
        </w:rPr>
        <w:t xml:space="preserve">Figure 3. The Biodiversity Reserve in December, waiting for rain. </w:t>
      </w:r>
    </w:p>
    <w:p w14:paraId="5756D970" w14:textId="2E72A122" w:rsidR="00F46EAA" w:rsidRPr="00CF49AE" w:rsidRDefault="06D4AD9F" w:rsidP="008C3AF2">
      <w:pPr>
        <w:pStyle w:val="Heading1"/>
        <w:spacing w:before="120" w:line="240" w:lineRule="auto"/>
        <w:rPr>
          <w:rFonts w:ascii="Montserrat" w:hAnsi="Montserrat"/>
          <w:color w:val="1F497D" w:themeColor="text2"/>
          <w:sz w:val="24"/>
          <w:szCs w:val="24"/>
        </w:rPr>
      </w:pPr>
      <w:bookmarkStart w:id="4" w:name="_Toc83711088"/>
      <w:r w:rsidRPr="06D4AD9F">
        <w:rPr>
          <w:rFonts w:ascii="Montserrat" w:hAnsi="Montserrat"/>
          <w:color w:val="1F497D" w:themeColor="text2"/>
          <w:sz w:val="24"/>
          <w:szCs w:val="24"/>
        </w:rPr>
        <w:lastRenderedPageBreak/>
        <w:t>Work Anticipated Next Period</w:t>
      </w:r>
      <w:bookmarkEnd w:id="4"/>
    </w:p>
    <w:p w14:paraId="5306DE53" w14:textId="7650383C" w:rsidR="06D4AD9F" w:rsidRDefault="06D4AD9F" w:rsidP="06D4AD9F">
      <w:pPr>
        <w:spacing w:after="0" w:line="240" w:lineRule="auto"/>
        <w:rPr>
          <w:rFonts w:ascii="Montserrat" w:hAnsi="Montserrat"/>
          <w:sz w:val="21"/>
          <w:szCs w:val="21"/>
        </w:rPr>
      </w:pPr>
      <w:r w:rsidRPr="06D4AD9F">
        <w:rPr>
          <w:rFonts w:ascii="Montserrat" w:hAnsi="Montserrat"/>
          <w:sz w:val="21"/>
          <w:szCs w:val="21"/>
        </w:rPr>
        <w:t>Work anticipated next period includes seeding of collected annual species in the project area, experimental cactus plantings (</w:t>
      </w:r>
      <w:r w:rsidR="008900C0">
        <w:rPr>
          <w:rFonts w:ascii="Montserrat" w:hAnsi="Montserrat"/>
          <w:sz w:val="21"/>
          <w:szCs w:val="21"/>
        </w:rPr>
        <w:t xml:space="preserve">dry lay on the ground </w:t>
      </w:r>
      <w:r w:rsidRPr="06D4AD9F">
        <w:rPr>
          <w:rFonts w:ascii="Montserrat" w:hAnsi="Montserrat"/>
          <w:sz w:val="21"/>
          <w:szCs w:val="21"/>
        </w:rPr>
        <w:t>without irrigation), and planning of the irrigation install. We will monitor stinknet germination and begin manual removal</w:t>
      </w:r>
      <w:r w:rsidR="008900C0">
        <w:rPr>
          <w:rFonts w:ascii="Montserrat" w:hAnsi="Montserrat"/>
          <w:sz w:val="21"/>
          <w:szCs w:val="21"/>
        </w:rPr>
        <w:t xml:space="preserve"> or post-emergent treatment</w:t>
      </w:r>
      <w:r w:rsidRPr="06D4AD9F">
        <w:rPr>
          <w:rFonts w:ascii="Montserrat" w:hAnsi="Montserrat"/>
          <w:sz w:val="21"/>
          <w:szCs w:val="21"/>
        </w:rPr>
        <w:t xml:space="preserve"> of germinated plants where appropriate, pending rain. </w:t>
      </w:r>
      <w:r w:rsidR="008900C0">
        <w:rPr>
          <w:rFonts w:ascii="Montserrat" w:hAnsi="Montserrat"/>
          <w:sz w:val="21"/>
          <w:szCs w:val="21"/>
        </w:rPr>
        <w:t xml:space="preserve">We will also attend the 2025 </w:t>
      </w:r>
      <w:r w:rsidR="007472E3">
        <w:rPr>
          <w:rFonts w:ascii="Montserrat" w:hAnsi="Montserrat"/>
          <w:sz w:val="21"/>
          <w:szCs w:val="21"/>
        </w:rPr>
        <w:t>Arizona-California</w:t>
      </w:r>
      <w:r w:rsidR="008900C0">
        <w:rPr>
          <w:rFonts w:ascii="Montserrat" w:hAnsi="Montserrat"/>
          <w:sz w:val="21"/>
          <w:szCs w:val="21"/>
        </w:rPr>
        <w:t xml:space="preserve"> Stinknet Symposium</w:t>
      </w:r>
      <w:r w:rsidR="007472E3">
        <w:rPr>
          <w:rFonts w:ascii="Montserrat" w:hAnsi="Montserrat"/>
          <w:sz w:val="21"/>
          <w:szCs w:val="21"/>
        </w:rPr>
        <w:t>.</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17831007" w:rsidR="009F182A" w:rsidRPr="00CF49AE" w:rsidRDefault="007472E3" w:rsidP="00F46EAA">
      <w:pPr>
        <w:spacing w:after="0" w:line="240" w:lineRule="auto"/>
        <w:rPr>
          <w:rFonts w:ascii="Montserrat" w:hAnsi="Montserrat"/>
          <w:sz w:val="21"/>
          <w:szCs w:val="21"/>
        </w:rPr>
      </w:pPr>
      <w:r>
        <w:rPr>
          <w:rFonts w:ascii="Montserrat" w:hAnsi="Montserrat"/>
          <w:sz w:val="21"/>
          <w:szCs w:val="21"/>
        </w:rPr>
        <w:t xml:space="preserve">No issues to note are anticipated in this period. </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6" w:name="_Toc83711090"/>
      <w:r w:rsidRPr="00CF49AE">
        <w:rPr>
          <w:rFonts w:ascii="Montserrat" w:hAnsi="Montserrat"/>
          <w:color w:val="1F497D" w:themeColor="text2"/>
          <w:sz w:val="24"/>
          <w:szCs w:val="24"/>
        </w:rPr>
        <w:t>Photographs &amp; Figures</w:t>
      </w:r>
      <w:bookmarkEnd w:id="6"/>
    </w:p>
    <w:p w14:paraId="32745F9B" w14:textId="42B002AA" w:rsidR="000316F7" w:rsidRPr="00CF49AE" w:rsidRDefault="000316F7" w:rsidP="000316F7">
      <w:pPr>
        <w:spacing w:before="120" w:after="0" w:line="240" w:lineRule="auto"/>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8"/>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8"/>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8"/>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CF49AE" w:rsidRDefault="000316F7" w:rsidP="00AB7C4A">
      <w:pPr>
        <w:pStyle w:val="ListParagraph"/>
        <w:numPr>
          <w:ilvl w:val="0"/>
          <w:numId w:val="8"/>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7BFF1F73" w14:textId="77777777" w:rsidR="0075036E" w:rsidRPr="00454185" w:rsidRDefault="0075036E" w:rsidP="0075036E">
      <w:pPr>
        <w:spacing w:before="360" w:after="0"/>
        <w:rPr>
          <w:rFonts w:ascii="Montserrat" w:hAnsi="Montserrat"/>
          <w:b/>
          <w:bCs/>
          <w:color w:val="1F497D" w:themeColor="text2"/>
          <w:sz w:val="24"/>
          <w:szCs w:val="24"/>
        </w:rPr>
      </w:pPr>
      <w:r w:rsidRPr="00454185">
        <w:rPr>
          <w:rFonts w:ascii="Montserrat" w:hAnsi="Montserrat"/>
          <w:b/>
          <w:bCs/>
          <w:color w:val="1F497D" w:themeColor="text2"/>
          <w:sz w:val="24"/>
          <w:szCs w:val="24"/>
        </w:rPr>
        <w:t>SDMMP Project Page</w:t>
      </w:r>
    </w:p>
    <w:p w14:paraId="05667B3D" w14:textId="4CBCCBAA" w:rsidR="0075036E" w:rsidRPr="00454185" w:rsidRDefault="0075036E" w:rsidP="0075036E">
      <w:pPr>
        <w:spacing w:before="120" w:after="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14">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15">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spacing w:after="0" w:line="240" w:lineRule="auto"/>
        <w:rPr>
          <w:rFonts w:ascii="Montserrat" w:hAnsi="Montserrat"/>
          <w:color w:val="1F497D" w:themeColor="text2"/>
          <w:sz w:val="20"/>
          <w:szCs w:val="20"/>
        </w:rPr>
      </w:pPr>
    </w:p>
    <w:p w14:paraId="54DD6FF8" w14:textId="77777777" w:rsidR="00AB7C4A" w:rsidRPr="00454185" w:rsidRDefault="00AB7C4A" w:rsidP="00AB7C4A">
      <w:pPr>
        <w:spacing w:after="0" w:line="240" w:lineRule="auto"/>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sz w:val="24"/>
          <w:szCs w:val="24"/>
        </w:rPr>
      </w:pPr>
      <w:bookmarkStart w:id="7" w:name="_Toc83711091"/>
      <w:r w:rsidRPr="00454185">
        <w:rPr>
          <w:rFonts w:ascii="Montserrat" w:hAnsi="Montserrat"/>
          <w:b/>
          <w:bCs/>
          <w:color w:val="1F497D" w:themeColor="text2"/>
          <w:sz w:val="24"/>
          <w:szCs w:val="24"/>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line="240" w:lineRule="auto"/>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7"/>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7"/>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7"/>
        </w:numPr>
        <w:spacing w:before="60" w:after="120" w:line="240" w:lineRule="auto"/>
        <w:rPr>
          <w:rFonts w:ascii="Montserrat" w:hAnsi="Montserrat"/>
          <w:sz w:val="21"/>
          <w:szCs w:val="21"/>
        </w:rPr>
      </w:pPr>
      <w:r w:rsidRPr="00454185">
        <w:rPr>
          <w:rFonts w:ascii="Montserrat" w:hAnsi="Montserrat"/>
          <w:sz w:val="21"/>
          <w:szCs w:val="21"/>
        </w:rPr>
        <w:lastRenderedPageBreak/>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line="240" w:lineRule="auto"/>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7"/>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7"/>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9264"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6">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7"/>
    </w:p>
    <w:p w14:paraId="14C6CC8E" w14:textId="1BE95553" w:rsidR="2E6E00FA" w:rsidRPr="00454185" w:rsidRDefault="00820FAF" w:rsidP="00CF49AE">
      <w:pPr>
        <w:spacing w:line="240" w:lineRule="auto"/>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Performance Measures for each Quarterly Invoice and Progress Report in order to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617B1EB4" w14:textId="5210D366" w:rsidR="008D42B4" w:rsidRPr="00454185" w:rsidRDefault="008D42B4" w:rsidP="002525DD">
      <w:pPr>
        <w:spacing w:line="240" w:lineRule="auto"/>
        <w:jc w:val="both"/>
        <w:rPr>
          <w:rFonts w:ascii="Montserrat" w:eastAsia="Calibri" w:hAnsi="Montserrat" w:cs="Calibri"/>
        </w:rPr>
      </w:pPr>
    </w:p>
    <w:sectPr w:rsidR="008D42B4" w:rsidRPr="00454185" w:rsidSect="00E67406">
      <w:headerReference w:type="default" r:id="rId17"/>
      <w:foot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97E8E" w14:textId="77777777" w:rsidR="00F3438D" w:rsidRDefault="00F3438D" w:rsidP="00F33305">
      <w:pPr>
        <w:spacing w:after="0" w:line="240" w:lineRule="auto"/>
      </w:pPr>
      <w:r>
        <w:separator/>
      </w:r>
    </w:p>
  </w:endnote>
  <w:endnote w:type="continuationSeparator" w:id="0">
    <w:p w14:paraId="4EF9844D" w14:textId="77777777" w:rsidR="00F3438D" w:rsidRDefault="00F3438D" w:rsidP="00F33305">
      <w:pPr>
        <w:spacing w:after="0" w:line="240" w:lineRule="auto"/>
      </w:pPr>
      <w:r>
        <w:continuationSeparator/>
      </w:r>
    </w:p>
  </w:endnote>
  <w:endnote w:type="continuationNotice" w:id="1">
    <w:p w14:paraId="484FBEA1" w14:textId="77777777" w:rsidR="00F3438D" w:rsidRDefault="00F343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E4031" w14:textId="77777777" w:rsidR="00F3438D" w:rsidRDefault="00F3438D" w:rsidP="00F33305">
      <w:pPr>
        <w:spacing w:after="0" w:line="240" w:lineRule="auto"/>
      </w:pPr>
      <w:r>
        <w:separator/>
      </w:r>
    </w:p>
  </w:footnote>
  <w:footnote w:type="continuationSeparator" w:id="0">
    <w:p w14:paraId="2D57D9E2" w14:textId="77777777" w:rsidR="00F3438D" w:rsidRDefault="00F3438D" w:rsidP="00F33305">
      <w:pPr>
        <w:spacing w:after="0" w:line="240" w:lineRule="auto"/>
      </w:pPr>
      <w:r>
        <w:continuationSeparator/>
      </w:r>
    </w:p>
  </w:footnote>
  <w:footnote w:type="continuationNotice" w:id="1">
    <w:p w14:paraId="42A4F7B6" w14:textId="77777777" w:rsidR="00F3438D" w:rsidRDefault="00F343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B1C86E"/>
    <w:multiLevelType w:val="hybridMultilevel"/>
    <w:tmpl w:val="1E24BE7E"/>
    <w:lvl w:ilvl="0" w:tplc="881E4BEC">
      <w:start w:val="1"/>
      <w:numFmt w:val="upperLetter"/>
      <w:lvlText w:val="%1."/>
      <w:lvlJc w:val="left"/>
      <w:pPr>
        <w:ind w:left="720" w:hanging="360"/>
      </w:pPr>
    </w:lvl>
    <w:lvl w:ilvl="1" w:tplc="EF5E8A1E">
      <w:start w:val="1"/>
      <w:numFmt w:val="lowerLetter"/>
      <w:lvlText w:val="%2."/>
      <w:lvlJc w:val="left"/>
      <w:pPr>
        <w:ind w:left="1440" w:hanging="360"/>
      </w:pPr>
    </w:lvl>
    <w:lvl w:ilvl="2" w:tplc="36CE04DE">
      <w:start w:val="1"/>
      <w:numFmt w:val="lowerRoman"/>
      <w:lvlText w:val="%3."/>
      <w:lvlJc w:val="right"/>
      <w:pPr>
        <w:ind w:left="2160" w:hanging="180"/>
      </w:pPr>
    </w:lvl>
    <w:lvl w:ilvl="3" w:tplc="32F698CC">
      <w:start w:val="1"/>
      <w:numFmt w:val="decimal"/>
      <w:lvlText w:val="%4."/>
      <w:lvlJc w:val="left"/>
      <w:pPr>
        <w:ind w:left="2880" w:hanging="360"/>
      </w:pPr>
    </w:lvl>
    <w:lvl w:ilvl="4" w:tplc="318E9DB8">
      <w:start w:val="1"/>
      <w:numFmt w:val="lowerLetter"/>
      <w:lvlText w:val="%5."/>
      <w:lvlJc w:val="left"/>
      <w:pPr>
        <w:ind w:left="3600" w:hanging="360"/>
      </w:pPr>
    </w:lvl>
    <w:lvl w:ilvl="5" w:tplc="43C2C020">
      <w:start w:val="1"/>
      <w:numFmt w:val="lowerRoman"/>
      <w:lvlText w:val="%6."/>
      <w:lvlJc w:val="right"/>
      <w:pPr>
        <w:ind w:left="4320" w:hanging="180"/>
      </w:pPr>
    </w:lvl>
    <w:lvl w:ilvl="6" w:tplc="316A13F0">
      <w:start w:val="1"/>
      <w:numFmt w:val="decimal"/>
      <w:lvlText w:val="%7."/>
      <w:lvlJc w:val="left"/>
      <w:pPr>
        <w:ind w:left="5040" w:hanging="360"/>
      </w:pPr>
    </w:lvl>
    <w:lvl w:ilvl="7" w:tplc="306AB4F0">
      <w:start w:val="1"/>
      <w:numFmt w:val="lowerLetter"/>
      <w:lvlText w:val="%8."/>
      <w:lvlJc w:val="left"/>
      <w:pPr>
        <w:ind w:left="5760" w:hanging="360"/>
      </w:pPr>
    </w:lvl>
    <w:lvl w:ilvl="8" w:tplc="FD426D72">
      <w:start w:val="1"/>
      <w:numFmt w:val="lowerRoman"/>
      <w:lvlText w:val="%9."/>
      <w:lvlJc w:val="right"/>
      <w:pPr>
        <w:ind w:left="6480" w:hanging="180"/>
      </w:pPr>
    </w:lvl>
  </w:abstractNum>
  <w:abstractNum w:abstractNumId="2"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3" w15:restartNumberingAfterBreak="0">
    <w:nsid w:val="2897CF12"/>
    <w:multiLevelType w:val="hybridMultilevel"/>
    <w:tmpl w:val="14C2CFA2"/>
    <w:lvl w:ilvl="0" w:tplc="F0E2C56A">
      <w:start w:val="1"/>
      <w:numFmt w:val="upperLetter"/>
      <w:lvlText w:val="%1."/>
      <w:lvlJc w:val="left"/>
      <w:pPr>
        <w:ind w:left="720" w:hanging="360"/>
      </w:pPr>
    </w:lvl>
    <w:lvl w:ilvl="1" w:tplc="0FF465CC">
      <w:start w:val="1"/>
      <w:numFmt w:val="lowerLetter"/>
      <w:lvlText w:val="%2."/>
      <w:lvlJc w:val="left"/>
      <w:pPr>
        <w:ind w:left="1440" w:hanging="360"/>
      </w:pPr>
    </w:lvl>
    <w:lvl w:ilvl="2" w:tplc="CC4C2756">
      <w:start w:val="1"/>
      <w:numFmt w:val="lowerRoman"/>
      <w:lvlText w:val="%3."/>
      <w:lvlJc w:val="right"/>
      <w:pPr>
        <w:ind w:left="2160" w:hanging="180"/>
      </w:pPr>
    </w:lvl>
    <w:lvl w:ilvl="3" w:tplc="854ACFEA">
      <w:start w:val="1"/>
      <w:numFmt w:val="decimal"/>
      <w:lvlText w:val="%4."/>
      <w:lvlJc w:val="left"/>
      <w:pPr>
        <w:ind w:left="2880" w:hanging="360"/>
      </w:pPr>
    </w:lvl>
    <w:lvl w:ilvl="4" w:tplc="037886F8">
      <w:start w:val="1"/>
      <w:numFmt w:val="lowerLetter"/>
      <w:lvlText w:val="%5."/>
      <w:lvlJc w:val="left"/>
      <w:pPr>
        <w:ind w:left="3600" w:hanging="360"/>
      </w:pPr>
    </w:lvl>
    <w:lvl w:ilvl="5" w:tplc="5BDA3024">
      <w:start w:val="1"/>
      <w:numFmt w:val="lowerRoman"/>
      <w:lvlText w:val="%6."/>
      <w:lvlJc w:val="right"/>
      <w:pPr>
        <w:ind w:left="4320" w:hanging="180"/>
      </w:pPr>
    </w:lvl>
    <w:lvl w:ilvl="6" w:tplc="4E28B2B4">
      <w:start w:val="1"/>
      <w:numFmt w:val="decimal"/>
      <w:lvlText w:val="%7."/>
      <w:lvlJc w:val="left"/>
      <w:pPr>
        <w:ind w:left="5040" w:hanging="360"/>
      </w:pPr>
    </w:lvl>
    <w:lvl w:ilvl="7" w:tplc="566CFD46">
      <w:start w:val="1"/>
      <w:numFmt w:val="lowerLetter"/>
      <w:lvlText w:val="%8."/>
      <w:lvlJc w:val="left"/>
      <w:pPr>
        <w:ind w:left="5760" w:hanging="360"/>
      </w:pPr>
    </w:lvl>
    <w:lvl w:ilvl="8" w:tplc="286C1822">
      <w:start w:val="1"/>
      <w:numFmt w:val="lowerRoman"/>
      <w:lvlText w:val="%9."/>
      <w:lvlJc w:val="right"/>
      <w:pPr>
        <w:ind w:left="6480" w:hanging="180"/>
      </w:pPr>
    </w:lvl>
  </w:abstractNum>
  <w:abstractNum w:abstractNumId="4"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DD1806"/>
    <w:multiLevelType w:val="hybridMultilevel"/>
    <w:tmpl w:val="2004A4A2"/>
    <w:lvl w:ilvl="0" w:tplc="55760228">
      <w:start w:val="1"/>
      <w:numFmt w:val="upperLetter"/>
      <w:lvlText w:val="%1."/>
      <w:lvlJc w:val="left"/>
      <w:pPr>
        <w:ind w:left="720" w:hanging="360"/>
      </w:pPr>
    </w:lvl>
    <w:lvl w:ilvl="1" w:tplc="02446BDA">
      <w:start w:val="1"/>
      <w:numFmt w:val="lowerLetter"/>
      <w:lvlText w:val="%2."/>
      <w:lvlJc w:val="left"/>
      <w:pPr>
        <w:ind w:left="1440" w:hanging="360"/>
      </w:pPr>
    </w:lvl>
    <w:lvl w:ilvl="2" w:tplc="E6864CC2">
      <w:start w:val="1"/>
      <w:numFmt w:val="lowerRoman"/>
      <w:lvlText w:val="%3."/>
      <w:lvlJc w:val="right"/>
      <w:pPr>
        <w:ind w:left="2160" w:hanging="180"/>
      </w:pPr>
    </w:lvl>
    <w:lvl w:ilvl="3" w:tplc="18DE48B8">
      <w:start w:val="1"/>
      <w:numFmt w:val="decimal"/>
      <w:lvlText w:val="%4."/>
      <w:lvlJc w:val="left"/>
      <w:pPr>
        <w:ind w:left="2880" w:hanging="360"/>
      </w:pPr>
    </w:lvl>
    <w:lvl w:ilvl="4" w:tplc="2CEE33FC">
      <w:start w:val="1"/>
      <w:numFmt w:val="lowerLetter"/>
      <w:lvlText w:val="%5."/>
      <w:lvlJc w:val="left"/>
      <w:pPr>
        <w:ind w:left="3600" w:hanging="360"/>
      </w:pPr>
    </w:lvl>
    <w:lvl w:ilvl="5" w:tplc="C9D8F5E6">
      <w:start w:val="1"/>
      <w:numFmt w:val="lowerRoman"/>
      <w:lvlText w:val="%6."/>
      <w:lvlJc w:val="right"/>
      <w:pPr>
        <w:ind w:left="4320" w:hanging="180"/>
      </w:pPr>
    </w:lvl>
    <w:lvl w:ilvl="6" w:tplc="4328A54C">
      <w:start w:val="1"/>
      <w:numFmt w:val="decimal"/>
      <w:lvlText w:val="%7."/>
      <w:lvlJc w:val="left"/>
      <w:pPr>
        <w:ind w:left="5040" w:hanging="360"/>
      </w:pPr>
    </w:lvl>
    <w:lvl w:ilvl="7" w:tplc="EFBA313A">
      <w:start w:val="1"/>
      <w:numFmt w:val="lowerLetter"/>
      <w:lvlText w:val="%8."/>
      <w:lvlJc w:val="left"/>
      <w:pPr>
        <w:ind w:left="5760" w:hanging="360"/>
      </w:pPr>
    </w:lvl>
    <w:lvl w:ilvl="8" w:tplc="FFD2DEC2">
      <w:start w:val="1"/>
      <w:numFmt w:val="lowerRoman"/>
      <w:lvlText w:val="%9."/>
      <w:lvlJc w:val="right"/>
      <w:pPr>
        <w:ind w:left="6480" w:hanging="180"/>
      </w:pPr>
    </w:lvl>
  </w:abstractNum>
  <w:abstractNum w:abstractNumId="6"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6A80CC"/>
    <w:multiLevelType w:val="hybridMultilevel"/>
    <w:tmpl w:val="79EE3878"/>
    <w:lvl w:ilvl="0" w:tplc="D3388346">
      <w:start w:val="1"/>
      <w:numFmt w:val="bullet"/>
      <w:lvlText w:val="-"/>
      <w:lvlJc w:val="left"/>
      <w:pPr>
        <w:ind w:left="720" w:hanging="360"/>
      </w:pPr>
      <w:rPr>
        <w:rFonts w:ascii="Calibri" w:hAnsi="Calibri" w:hint="default"/>
      </w:rPr>
    </w:lvl>
    <w:lvl w:ilvl="1" w:tplc="B7143196">
      <w:start w:val="1"/>
      <w:numFmt w:val="bullet"/>
      <w:lvlText w:val="o"/>
      <w:lvlJc w:val="left"/>
      <w:pPr>
        <w:ind w:left="1440" w:hanging="360"/>
      </w:pPr>
      <w:rPr>
        <w:rFonts w:ascii="Courier New" w:hAnsi="Courier New" w:hint="default"/>
      </w:rPr>
    </w:lvl>
    <w:lvl w:ilvl="2" w:tplc="D222F83A">
      <w:start w:val="1"/>
      <w:numFmt w:val="bullet"/>
      <w:lvlText w:val=""/>
      <w:lvlJc w:val="left"/>
      <w:pPr>
        <w:ind w:left="2160" w:hanging="360"/>
      </w:pPr>
      <w:rPr>
        <w:rFonts w:ascii="Wingdings" w:hAnsi="Wingdings" w:hint="default"/>
      </w:rPr>
    </w:lvl>
    <w:lvl w:ilvl="3" w:tplc="78FE3646">
      <w:start w:val="1"/>
      <w:numFmt w:val="bullet"/>
      <w:lvlText w:val=""/>
      <w:lvlJc w:val="left"/>
      <w:pPr>
        <w:ind w:left="2880" w:hanging="360"/>
      </w:pPr>
      <w:rPr>
        <w:rFonts w:ascii="Symbol" w:hAnsi="Symbol" w:hint="default"/>
      </w:rPr>
    </w:lvl>
    <w:lvl w:ilvl="4" w:tplc="A344189E">
      <w:start w:val="1"/>
      <w:numFmt w:val="bullet"/>
      <w:lvlText w:val="o"/>
      <w:lvlJc w:val="left"/>
      <w:pPr>
        <w:ind w:left="3600" w:hanging="360"/>
      </w:pPr>
      <w:rPr>
        <w:rFonts w:ascii="Courier New" w:hAnsi="Courier New" w:hint="default"/>
      </w:rPr>
    </w:lvl>
    <w:lvl w:ilvl="5" w:tplc="A418D7A8">
      <w:start w:val="1"/>
      <w:numFmt w:val="bullet"/>
      <w:lvlText w:val=""/>
      <w:lvlJc w:val="left"/>
      <w:pPr>
        <w:ind w:left="4320" w:hanging="360"/>
      </w:pPr>
      <w:rPr>
        <w:rFonts w:ascii="Wingdings" w:hAnsi="Wingdings" w:hint="default"/>
      </w:rPr>
    </w:lvl>
    <w:lvl w:ilvl="6" w:tplc="0582C046">
      <w:start w:val="1"/>
      <w:numFmt w:val="bullet"/>
      <w:lvlText w:val=""/>
      <w:lvlJc w:val="left"/>
      <w:pPr>
        <w:ind w:left="5040" w:hanging="360"/>
      </w:pPr>
      <w:rPr>
        <w:rFonts w:ascii="Symbol" w:hAnsi="Symbol" w:hint="default"/>
      </w:rPr>
    </w:lvl>
    <w:lvl w:ilvl="7" w:tplc="D71CCC9A">
      <w:start w:val="1"/>
      <w:numFmt w:val="bullet"/>
      <w:lvlText w:val="o"/>
      <w:lvlJc w:val="left"/>
      <w:pPr>
        <w:ind w:left="5760" w:hanging="360"/>
      </w:pPr>
      <w:rPr>
        <w:rFonts w:ascii="Courier New" w:hAnsi="Courier New" w:hint="default"/>
      </w:rPr>
    </w:lvl>
    <w:lvl w:ilvl="8" w:tplc="BDA4B1FE">
      <w:start w:val="1"/>
      <w:numFmt w:val="bullet"/>
      <w:lvlText w:val=""/>
      <w:lvlJc w:val="left"/>
      <w:pPr>
        <w:ind w:left="6480" w:hanging="360"/>
      </w:pPr>
      <w:rPr>
        <w:rFonts w:ascii="Wingdings" w:hAnsi="Wingdings" w:hint="default"/>
      </w:rPr>
    </w:lvl>
  </w:abstractNum>
  <w:abstractNum w:abstractNumId="9"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F0A9B7"/>
    <w:multiLevelType w:val="hybridMultilevel"/>
    <w:tmpl w:val="4CEC4A90"/>
    <w:lvl w:ilvl="0" w:tplc="E1C27194">
      <w:start w:val="1"/>
      <w:numFmt w:val="upperLetter"/>
      <w:lvlText w:val="%1."/>
      <w:lvlJc w:val="left"/>
      <w:pPr>
        <w:ind w:left="720" w:hanging="360"/>
      </w:pPr>
    </w:lvl>
    <w:lvl w:ilvl="1" w:tplc="B11885F8">
      <w:start w:val="1"/>
      <w:numFmt w:val="lowerLetter"/>
      <w:lvlText w:val="%2."/>
      <w:lvlJc w:val="left"/>
      <w:pPr>
        <w:ind w:left="1440" w:hanging="360"/>
      </w:pPr>
    </w:lvl>
    <w:lvl w:ilvl="2" w:tplc="164480DE">
      <w:start w:val="1"/>
      <w:numFmt w:val="lowerRoman"/>
      <w:lvlText w:val="%3."/>
      <w:lvlJc w:val="right"/>
      <w:pPr>
        <w:ind w:left="2160" w:hanging="180"/>
      </w:pPr>
    </w:lvl>
    <w:lvl w:ilvl="3" w:tplc="49C6AEC0">
      <w:start w:val="1"/>
      <w:numFmt w:val="decimal"/>
      <w:lvlText w:val="%4."/>
      <w:lvlJc w:val="left"/>
      <w:pPr>
        <w:ind w:left="2880" w:hanging="360"/>
      </w:pPr>
    </w:lvl>
    <w:lvl w:ilvl="4" w:tplc="A948AB62">
      <w:start w:val="1"/>
      <w:numFmt w:val="lowerLetter"/>
      <w:lvlText w:val="%5."/>
      <w:lvlJc w:val="left"/>
      <w:pPr>
        <w:ind w:left="3600" w:hanging="360"/>
      </w:pPr>
    </w:lvl>
    <w:lvl w:ilvl="5" w:tplc="776263C2">
      <w:start w:val="1"/>
      <w:numFmt w:val="lowerRoman"/>
      <w:lvlText w:val="%6."/>
      <w:lvlJc w:val="right"/>
      <w:pPr>
        <w:ind w:left="4320" w:hanging="180"/>
      </w:pPr>
    </w:lvl>
    <w:lvl w:ilvl="6" w:tplc="76BEEF3E">
      <w:start w:val="1"/>
      <w:numFmt w:val="decimal"/>
      <w:lvlText w:val="%7."/>
      <w:lvlJc w:val="left"/>
      <w:pPr>
        <w:ind w:left="5040" w:hanging="360"/>
      </w:pPr>
    </w:lvl>
    <w:lvl w:ilvl="7" w:tplc="BF3AAD4A">
      <w:start w:val="1"/>
      <w:numFmt w:val="lowerLetter"/>
      <w:lvlText w:val="%8."/>
      <w:lvlJc w:val="left"/>
      <w:pPr>
        <w:ind w:left="5760" w:hanging="360"/>
      </w:pPr>
    </w:lvl>
    <w:lvl w:ilvl="8" w:tplc="85DE2BE6">
      <w:start w:val="1"/>
      <w:numFmt w:val="lowerRoman"/>
      <w:lvlText w:val="%9."/>
      <w:lvlJc w:val="right"/>
      <w:pPr>
        <w:ind w:left="6480" w:hanging="180"/>
      </w:pPr>
    </w:lvl>
  </w:abstractNum>
  <w:abstractNum w:abstractNumId="11" w15:restartNumberingAfterBreak="0">
    <w:nsid w:val="77F65F90"/>
    <w:multiLevelType w:val="hybridMultilevel"/>
    <w:tmpl w:val="7A963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3523157">
    <w:abstractNumId w:val="8"/>
  </w:num>
  <w:num w:numId="2" w16cid:durableId="1130511502">
    <w:abstractNumId w:val="10"/>
  </w:num>
  <w:num w:numId="3" w16cid:durableId="1313564531">
    <w:abstractNumId w:val="3"/>
  </w:num>
  <w:num w:numId="4" w16cid:durableId="1704012642">
    <w:abstractNumId w:val="1"/>
  </w:num>
  <w:num w:numId="5" w16cid:durableId="998272558">
    <w:abstractNumId w:val="5"/>
  </w:num>
  <w:num w:numId="6" w16cid:durableId="164247582">
    <w:abstractNumId w:val="0"/>
  </w:num>
  <w:num w:numId="7" w16cid:durableId="2073767384">
    <w:abstractNumId w:val="7"/>
  </w:num>
  <w:num w:numId="8" w16cid:durableId="259415132">
    <w:abstractNumId w:val="2"/>
  </w:num>
  <w:num w:numId="9" w16cid:durableId="941690953">
    <w:abstractNumId w:val="9"/>
  </w:num>
  <w:num w:numId="10" w16cid:durableId="709912976">
    <w:abstractNumId w:val="6"/>
  </w:num>
  <w:num w:numId="11" w16cid:durableId="1028792735">
    <w:abstractNumId w:val="4"/>
  </w:num>
  <w:num w:numId="12" w16cid:durableId="16677780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65EC4"/>
    <w:rsid w:val="0007503E"/>
    <w:rsid w:val="000E2A64"/>
    <w:rsid w:val="000F0A11"/>
    <w:rsid w:val="0010590B"/>
    <w:rsid w:val="00110494"/>
    <w:rsid w:val="001275A5"/>
    <w:rsid w:val="0013515A"/>
    <w:rsid w:val="001413DD"/>
    <w:rsid w:val="00153934"/>
    <w:rsid w:val="00156028"/>
    <w:rsid w:val="001D5F48"/>
    <w:rsid w:val="001F2FE9"/>
    <w:rsid w:val="00201526"/>
    <w:rsid w:val="002525DD"/>
    <w:rsid w:val="00272EB7"/>
    <w:rsid w:val="00294163"/>
    <w:rsid w:val="002A3977"/>
    <w:rsid w:val="002A59F3"/>
    <w:rsid w:val="002B0BA7"/>
    <w:rsid w:val="00306369"/>
    <w:rsid w:val="00307530"/>
    <w:rsid w:val="00317A7F"/>
    <w:rsid w:val="00365175"/>
    <w:rsid w:val="003735D1"/>
    <w:rsid w:val="00375CF7"/>
    <w:rsid w:val="00376F93"/>
    <w:rsid w:val="0038087F"/>
    <w:rsid w:val="003900CC"/>
    <w:rsid w:val="003B3689"/>
    <w:rsid w:val="003C0AF7"/>
    <w:rsid w:val="003C283E"/>
    <w:rsid w:val="003C5767"/>
    <w:rsid w:val="003C6F95"/>
    <w:rsid w:val="00405EC2"/>
    <w:rsid w:val="00406F01"/>
    <w:rsid w:val="004074CB"/>
    <w:rsid w:val="00416D40"/>
    <w:rsid w:val="004479ED"/>
    <w:rsid w:val="00454185"/>
    <w:rsid w:val="004B746F"/>
    <w:rsid w:val="00515585"/>
    <w:rsid w:val="00531339"/>
    <w:rsid w:val="005734BC"/>
    <w:rsid w:val="00580987"/>
    <w:rsid w:val="00586FA1"/>
    <w:rsid w:val="00587440"/>
    <w:rsid w:val="0059415C"/>
    <w:rsid w:val="005C7B04"/>
    <w:rsid w:val="005D145B"/>
    <w:rsid w:val="0060602F"/>
    <w:rsid w:val="006122DD"/>
    <w:rsid w:val="0063006F"/>
    <w:rsid w:val="006303D3"/>
    <w:rsid w:val="00641B2D"/>
    <w:rsid w:val="006506AE"/>
    <w:rsid w:val="006A695E"/>
    <w:rsid w:val="006B0C1D"/>
    <w:rsid w:val="006D0ECB"/>
    <w:rsid w:val="006D4051"/>
    <w:rsid w:val="006D58AD"/>
    <w:rsid w:val="007472E3"/>
    <w:rsid w:val="0075036E"/>
    <w:rsid w:val="00754997"/>
    <w:rsid w:val="00764168"/>
    <w:rsid w:val="007C07FE"/>
    <w:rsid w:val="00820FAF"/>
    <w:rsid w:val="00841D02"/>
    <w:rsid w:val="00857CD8"/>
    <w:rsid w:val="008632CC"/>
    <w:rsid w:val="00863D96"/>
    <w:rsid w:val="00873DF7"/>
    <w:rsid w:val="008900C0"/>
    <w:rsid w:val="008908A2"/>
    <w:rsid w:val="0089460A"/>
    <w:rsid w:val="008C3AF2"/>
    <w:rsid w:val="008D2FDE"/>
    <w:rsid w:val="008D42B4"/>
    <w:rsid w:val="008E506A"/>
    <w:rsid w:val="008F7C77"/>
    <w:rsid w:val="00901F93"/>
    <w:rsid w:val="00917770"/>
    <w:rsid w:val="009414D1"/>
    <w:rsid w:val="009604F6"/>
    <w:rsid w:val="00982D29"/>
    <w:rsid w:val="009A03C2"/>
    <w:rsid w:val="009A0C39"/>
    <w:rsid w:val="009F182A"/>
    <w:rsid w:val="00A116C0"/>
    <w:rsid w:val="00A530D4"/>
    <w:rsid w:val="00A773FE"/>
    <w:rsid w:val="00AB055A"/>
    <w:rsid w:val="00AB7C4A"/>
    <w:rsid w:val="00AC5EFE"/>
    <w:rsid w:val="00B34723"/>
    <w:rsid w:val="00BA5897"/>
    <w:rsid w:val="00BB26EC"/>
    <w:rsid w:val="00BD21D4"/>
    <w:rsid w:val="00BD4892"/>
    <w:rsid w:val="00BE1298"/>
    <w:rsid w:val="00BE6899"/>
    <w:rsid w:val="00C0253D"/>
    <w:rsid w:val="00C117D2"/>
    <w:rsid w:val="00C1595F"/>
    <w:rsid w:val="00C15AED"/>
    <w:rsid w:val="00C40C16"/>
    <w:rsid w:val="00C45474"/>
    <w:rsid w:val="00C46EDC"/>
    <w:rsid w:val="00C7492C"/>
    <w:rsid w:val="00CA3F27"/>
    <w:rsid w:val="00CA4332"/>
    <w:rsid w:val="00CB3FED"/>
    <w:rsid w:val="00CF421A"/>
    <w:rsid w:val="00CF49AE"/>
    <w:rsid w:val="00D02287"/>
    <w:rsid w:val="00D20BD3"/>
    <w:rsid w:val="00D31CB7"/>
    <w:rsid w:val="00D37556"/>
    <w:rsid w:val="00D407D0"/>
    <w:rsid w:val="00D46574"/>
    <w:rsid w:val="00D57303"/>
    <w:rsid w:val="00D62377"/>
    <w:rsid w:val="00D8529F"/>
    <w:rsid w:val="00DA31B3"/>
    <w:rsid w:val="00DB5401"/>
    <w:rsid w:val="00DC67CF"/>
    <w:rsid w:val="00DF585B"/>
    <w:rsid w:val="00E016DE"/>
    <w:rsid w:val="00E36A0B"/>
    <w:rsid w:val="00E4440F"/>
    <w:rsid w:val="00E4750C"/>
    <w:rsid w:val="00E67406"/>
    <w:rsid w:val="00E70CE4"/>
    <w:rsid w:val="00E761FB"/>
    <w:rsid w:val="00E97A16"/>
    <w:rsid w:val="00EA6D4E"/>
    <w:rsid w:val="00EB7196"/>
    <w:rsid w:val="00ED1545"/>
    <w:rsid w:val="00F00BCE"/>
    <w:rsid w:val="00F32DD5"/>
    <w:rsid w:val="00F33305"/>
    <w:rsid w:val="00F3438D"/>
    <w:rsid w:val="00F46EAA"/>
    <w:rsid w:val="00F52381"/>
    <w:rsid w:val="00F54845"/>
    <w:rsid w:val="00F7106A"/>
    <w:rsid w:val="00F82960"/>
    <w:rsid w:val="00FB4198"/>
    <w:rsid w:val="00FF635F"/>
    <w:rsid w:val="06D4AD9F"/>
    <w:rsid w:val="15A385CA"/>
    <w:rsid w:val="19C777FE"/>
    <w:rsid w:val="206C04A5"/>
    <w:rsid w:val="21E2BB5B"/>
    <w:rsid w:val="267F0304"/>
    <w:rsid w:val="2E002244"/>
    <w:rsid w:val="2E6E00FA"/>
    <w:rsid w:val="315ADCD0"/>
    <w:rsid w:val="32237EC7"/>
    <w:rsid w:val="367B20FA"/>
    <w:rsid w:val="36D5FAD5"/>
    <w:rsid w:val="3847A339"/>
    <w:rsid w:val="3A949FF0"/>
    <w:rsid w:val="41AE285F"/>
    <w:rsid w:val="472E42A4"/>
    <w:rsid w:val="4988CD68"/>
    <w:rsid w:val="4AC4EF61"/>
    <w:rsid w:val="4B5B2EAF"/>
    <w:rsid w:val="4E37130B"/>
    <w:rsid w:val="57CBDC7C"/>
    <w:rsid w:val="5849EC80"/>
    <w:rsid w:val="5ABF8351"/>
    <w:rsid w:val="5BEE0573"/>
    <w:rsid w:val="5EB082E4"/>
    <w:rsid w:val="69540D49"/>
    <w:rsid w:val="6C8D659B"/>
    <w:rsid w:val="6F9D2A4C"/>
    <w:rsid w:val="70B3E34D"/>
    <w:rsid w:val="730FAAA4"/>
    <w:rsid w:val="761D9A92"/>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eperkins@usgs.gov"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mccutcheon@usgs.g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2.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4.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Madison Wilson</cp:lastModifiedBy>
  <cp:revision>147</cp:revision>
  <dcterms:created xsi:type="dcterms:W3CDTF">2015-09-09T15:22:00Z</dcterms:created>
  <dcterms:modified xsi:type="dcterms:W3CDTF">2025-01-16T20:46:00Z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