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spacing w:after="0" w:line="240" w:lineRule="auto"/>
        <w:jc w:val="center"/>
        <w:rPr>
          <w:rFonts w:ascii="Montserrat" w:hAnsi="Montserrat"/>
          <w:b/>
          <w:bCs/>
          <w:sz w:val="32"/>
          <w:szCs w:val="32"/>
        </w:rPr>
      </w:pPr>
      <w:bookmarkStart w:id="0" w:name="_Hlk138309791"/>
      <w:bookmarkEnd w:id="0"/>
      <w:r w:rsidRPr="00454185">
        <w:rPr>
          <w:rFonts w:ascii="Montserrat" w:hAnsi="Montserrat"/>
          <w:b/>
          <w:bCs/>
          <w:sz w:val="32"/>
          <w:szCs w:val="32"/>
        </w:rPr>
        <w:t>San Diego Association of Governments</w:t>
      </w:r>
    </w:p>
    <w:p w14:paraId="5756D963" w14:textId="7F172970" w:rsidR="00CA3F27" w:rsidRPr="00B0212E" w:rsidRDefault="00B0212E" w:rsidP="00317A7F">
      <w:pPr>
        <w:spacing w:after="0" w:line="240" w:lineRule="auto"/>
        <w:jc w:val="center"/>
        <w:rPr>
          <w:rFonts w:ascii="Montserrat" w:hAnsi="Montserrat"/>
          <w:b/>
          <w:bCs/>
          <w:sz w:val="32"/>
          <w:szCs w:val="32"/>
        </w:rPr>
      </w:pPr>
      <w:bookmarkStart w:id="1" w:name="_Hlk138141972"/>
      <w:r w:rsidRPr="00B0212E">
        <w:rPr>
          <w:rFonts w:ascii="Montserrat" w:hAnsi="Montserrat"/>
          <w:b/>
          <w:bCs/>
          <w:sz w:val="32"/>
          <w:szCs w:val="32"/>
        </w:rPr>
        <w:t xml:space="preserve">Rare Dune </w:t>
      </w:r>
      <w:r w:rsidR="001A6E77">
        <w:rPr>
          <w:rFonts w:ascii="Montserrat" w:hAnsi="Montserrat"/>
          <w:b/>
          <w:bCs/>
          <w:sz w:val="32"/>
          <w:szCs w:val="32"/>
        </w:rPr>
        <w:t>Species</w:t>
      </w:r>
      <w:r w:rsidRPr="00B0212E">
        <w:rPr>
          <w:rFonts w:ascii="Montserrat" w:hAnsi="Montserrat"/>
          <w:b/>
          <w:bCs/>
          <w:sz w:val="32"/>
          <w:szCs w:val="32"/>
        </w:rPr>
        <w:t xml:space="preserve"> Restoration</w:t>
      </w:r>
      <w:r w:rsidR="0028095D">
        <w:rPr>
          <w:rFonts w:ascii="Montserrat" w:hAnsi="Montserrat"/>
          <w:b/>
          <w:bCs/>
          <w:sz w:val="32"/>
          <w:szCs w:val="32"/>
        </w:rPr>
        <w:t xml:space="preserve"> Project</w:t>
      </w:r>
    </w:p>
    <w:bookmarkEnd w:id="1"/>
    <w:p w14:paraId="5868B6D9" w14:textId="564CE107" w:rsidR="6C8D659B" w:rsidRPr="00454185" w:rsidRDefault="00B0212E" w:rsidP="00317A7F">
      <w:pPr>
        <w:spacing w:after="0" w:line="240" w:lineRule="auto"/>
        <w:jc w:val="center"/>
        <w:rPr>
          <w:rFonts w:ascii="Montserrat" w:hAnsi="Montserrat"/>
          <w:b/>
          <w:bCs/>
          <w:sz w:val="32"/>
          <w:szCs w:val="32"/>
        </w:rPr>
      </w:pPr>
      <w:r>
        <w:rPr>
          <w:rFonts w:ascii="Montserrat" w:hAnsi="Montserrat"/>
          <w:b/>
          <w:bCs/>
          <w:sz w:val="32"/>
          <w:szCs w:val="32"/>
        </w:rPr>
        <w:t>Nature Collective</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4A43F96D"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w:t>
      </w:r>
      <w:r w:rsidRPr="00B0212E">
        <w:rPr>
          <w:rFonts w:ascii="Montserrat" w:hAnsi="Montserrat"/>
          <w:b/>
          <w:bCs/>
          <w:sz w:val="32"/>
          <w:szCs w:val="32"/>
        </w:rPr>
        <w:t xml:space="preserve">Period: </w:t>
      </w:r>
      <w:r w:rsidR="00B0212E" w:rsidRPr="00C547C6">
        <w:rPr>
          <w:rFonts w:ascii="Montserrat" w:hAnsi="Montserrat"/>
          <w:b/>
          <w:bCs/>
          <w:sz w:val="32"/>
          <w:szCs w:val="32"/>
        </w:rPr>
        <w:t xml:space="preserve">March </w:t>
      </w:r>
      <w:r w:rsidR="00B25CC7">
        <w:rPr>
          <w:rFonts w:ascii="Montserrat" w:hAnsi="Montserrat"/>
          <w:b/>
          <w:bCs/>
          <w:sz w:val="32"/>
          <w:szCs w:val="32"/>
        </w:rPr>
        <w:t>08</w:t>
      </w:r>
      <w:r w:rsidR="00B0212E" w:rsidRPr="00C547C6">
        <w:rPr>
          <w:rFonts w:ascii="Montserrat" w:hAnsi="Montserrat"/>
          <w:b/>
          <w:bCs/>
          <w:sz w:val="32"/>
          <w:szCs w:val="32"/>
        </w:rPr>
        <w:t>, 2023</w:t>
      </w:r>
      <w:r w:rsidRPr="00C547C6">
        <w:rPr>
          <w:rFonts w:ascii="Montserrat" w:hAnsi="Montserrat"/>
          <w:b/>
          <w:bCs/>
          <w:sz w:val="32"/>
          <w:szCs w:val="32"/>
        </w:rPr>
        <w:t xml:space="preserve"> –</w:t>
      </w:r>
      <w:r w:rsidR="00B0212E" w:rsidRPr="00C547C6">
        <w:rPr>
          <w:rFonts w:ascii="Montserrat" w:hAnsi="Montserrat"/>
          <w:b/>
          <w:bCs/>
          <w:sz w:val="32"/>
          <w:szCs w:val="32"/>
        </w:rPr>
        <w:t>June</w:t>
      </w:r>
      <w:r w:rsidR="00B0212E" w:rsidRPr="00B0212E">
        <w:rPr>
          <w:rFonts w:ascii="Montserrat" w:hAnsi="Montserrat"/>
          <w:b/>
          <w:bCs/>
          <w:sz w:val="32"/>
          <w:szCs w:val="32"/>
        </w:rPr>
        <w:t xml:space="preserve"> 30, 2023</w:t>
      </w:r>
    </w:p>
    <w:p w14:paraId="1EEC0436" w14:textId="6F424A31"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C547C6">
        <w:rPr>
          <w:rFonts w:ascii="Montserrat" w:hAnsi="Montserrat"/>
          <w:b/>
          <w:bCs/>
          <w:sz w:val="32"/>
          <w:szCs w:val="32"/>
        </w:rPr>
        <w:t>July 20, 2023</w:t>
      </w:r>
    </w:p>
    <w:p w14:paraId="5756D966" w14:textId="2C6D11CF" w:rsidR="00F46EAA"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r w:rsidR="00B0212E">
        <w:rPr>
          <w:rFonts w:ascii="Montserrat" w:hAnsi="Montserrat"/>
          <w:b/>
          <w:bCs/>
          <w:sz w:val="32"/>
          <w:szCs w:val="32"/>
        </w:rPr>
        <w:t>S1125507</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177AC2FE" w14:textId="03D0223B" w:rsidR="00D62377" w:rsidRPr="009F100A" w:rsidRDefault="009F100A" w:rsidP="00D62377">
      <w:pPr>
        <w:spacing w:before="60" w:line="240" w:lineRule="auto"/>
        <w:rPr>
          <w:rFonts w:ascii="Montserrat" w:hAnsi="Montserrat"/>
          <w:b/>
          <w:bCs/>
          <w:noProof/>
          <w:u w:val="single"/>
        </w:rPr>
      </w:pPr>
      <w:r>
        <w:rPr>
          <w:rFonts w:ascii="Montserrat" w:hAnsi="Montserrat"/>
        </w:rPr>
        <w:t xml:space="preserve">During this reporting period Nature Collective staff began project planning, </w:t>
      </w:r>
      <w:r w:rsidR="00A40AFB">
        <w:rPr>
          <w:rFonts w:ascii="Montserrat" w:hAnsi="Montserrat"/>
        </w:rPr>
        <w:t xml:space="preserve">baseline </w:t>
      </w:r>
      <w:r>
        <w:rPr>
          <w:rFonts w:ascii="Montserrat" w:hAnsi="Montserrat"/>
        </w:rPr>
        <w:t>mapping, an</w:t>
      </w:r>
      <w:r w:rsidR="00A40AFB">
        <w:rPr>
          <w:rFonts w:ascii="Montserrat" w:hAnsi="Montserrat"/>
        </w:rPr>
        <w:t xml:space="preserve">d installed photo points and monitoring transects. We took baseline vegetation transect data and completed rare plant surveys using SDMMP IMG protocol for Nuttall’s </w:t>
      </w:r>
      <w:proofErr w:type="spellStart"/>
      <w:r w:rsidR="00A40AFB">
        <w:rPr>
          <w:rFonts w:ascii="Montserrat" w:hAnsi="Montserrat"/>
        </w:rPr>
        <w:t>acmispon</w:t>
      </w:r>
      <w:proofErr w:type="spellEnd"/>
      <w:r w:rsidR="00A40AFB">
        <w:rPr>
          <w:rFonts w:ascii="Montserrat" w:hAnsi="Montserrat"/>
        </w:rPr>
        <w:t xml:space="preserve"> (</w:t>
      </w:r>
      <w:r w:rsidR="00A40AFB" w:rsidRPr="00A40AFB">
        <w:rPr>
          <w:rFonts w:ascii="Montserrat" w:hAnsi="Montserrat"/>
          <w:i/>
          <w:iCs/>
        </w:rPr>
        <w:t>Acmispon prostratus</w:t>
      </w:r>
      <w:r w:rsidR="00A40AFB">
        <w:rPr>
          <w:rFonts w:ascii="Montserrat" w:hAnsi="Montserrat"/>
        </w:rPr>
        <w:t>) (ACMPRO) and Orcutt’s yellow pincushion (</w:t>
      </w:r>
      <w:r w:rsidR="00A40AFB" w:rsidRPr="00A40AFB">
        <w:rPr>
          <w:rFonts w:ascii="Montserrat" w:hAnsi="Montserrat"/>
          <w:i/>
          <w:iCs/>
        </w:rPr>
        <w:t>Chaenactis glabriuscula var. orcuttiana</w:t>
      </w:r>
      <w:r w:rsidR="00A40AFB">
        <w:rPr>
          <w:rFonts w:ascii="Montserrat" w:hAnsi="Montserrat"/>
        </w:rPr>
        <w:t>). During this quarter we began weed control efforts and debris removal. We also began seed collection and propagation</w:t>
      </w:r>
      <w:r w:rsidR="005143CF">
        <w:rPr>
          <w:rFonts w:ascii="Montserrat" w:hAnsi="Montserrat"/>
        </w:rPr>
        <w:t xml:space="preserve"> at our nursery and</w:t>
      </w:r>
      <w:r w:rsidR="00A40AFB">
        <w:rPr>
          <w:rFonts w:ascii="Montserrat" w:hAnsi="Montserrat"/>
        </w:rPr>
        <w:t xml:space="preserve"> in coordination with San Diego Botanic Garden (SDBG). </w:t>
      </w:r>
    </w:p>
    <w:p w14:paraId="130C6727" w14:textId="52A45AE1" w:rsidR="00D62377" w:rsidRPr="00454185" w:rsidRDefault="00D62377" w:rsidP="00D62377">
      <w:pPr>
        <w:spacing w:before="60" w:line="240" w:lineRule="auto"/>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39D333"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" filled="f" strokecolor="red" strokeweight="2pt"/>
            </w:pict>
          </mc:Fallback>
        </mc:AlternateContent>
      </w: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2" w:name="_Toc83711084"/>
      <w:r w:rsidRPr="00CF49AE">
        <w:rPr>
          <w:rFonts w:ascii="Montserrat" w:hAnsi="Montserrat"/>
          <w:color w:val="1F497D" w:themeColor="text2"/>
          <w:sz w:val="24"/>
          <w:szCs w:val="24"/>
        </w:rPr>
        <w:lastRenderedPageBreak/>
        <w:t>Work Performed this Period:</w:t>
      </w:r>
      <w:bookmarkEnd w:id="2"/>
    </w:p>
    <w:p w14:paraId="5756D96A" w14:textId="13386721" w:rsidR="00F46EAA" w:rsidRPr="00CF49AE" w:rsidRDefault="00F46EAA" w:rsidP="008C3AF2">
      <w:pPr>
        <w:pStyle w:val="Heading2"/>
        <w:numPr>
          <w:ilvl w:val="0"/>
          <w:numId w:val="5"/>
        </w:numPr>
        <w:rPr>
          <w:rFonts w:ascii="Montserrat" w:hAnsi="Montserrat" w:cstheme="minorHAnsi"/>
          <w:b/>
          <w:bCs/>
          <w:color w:val="auto"/>
          <w:sz w:val="22"/>
          <w:szCs w:val="22"/>
        </w:rPr>
      </w:pPr>
      <w:bookmarkStart w:id="3" w:name="_Toc83711085"/>
      <w:r w:rsidRPr="00CF49AE">
        <w:rPr>
          <w:rFonts w:ascii="Montserrat" w:hAnsi="Montserrat" w:cstheme="minorHAnsi"/>
          <w:b/>
          <w:bCs/>
          <w:color w:val="auto"/>
          <w:sz w:val="22"/>
          <w:szCs w:val="22"/>
        </w:rPr>
        <w:t xml:space="preserve">Task 1- </w:t>
      </w:r>
      <w:bookmarkEnd w:id="3"/>
      <w:r w:rsidR="00B0212E">
        <w:rPr>
          <w:rFonts w:ascii="Montserrat" w:hAnsi="Montserrat" w:cstheme="minorHAnsi"/>
          <w:b/>
          <w:bCs/>
          <w:color w:val="auto"/>
          <w:sz w:val="22"/>
          <w:szCs w:val="22"/>
        </w:rPr>
        <w:t>Seed Collection &amp; Propagation</w:t>
      </w:r>
    </w:p>
    <w:p w14:paraId="2073738F" w14:textId="0266F56A" w:rsidR="00802B8C" w:rsidRPr="00802B8C" w:rsidRDefault="00191C21" w:rsidP="005B5D8C">
      <w:pPr>
        <w:rPr>
          <w:rFonts w:ascii="Montserrat" w:hAnsi="Montserrat"/>
        </w:rPr>
      </w:pPr>
      <w:r>
        <w:rPr>
          <w:rFonts w:ascii="Montserrat" w:hAnsi="Montserrat"/>
        </w:rPr>
        <w:t>We</w:t>
      </w:r>
      <w:r w:rsidR="00460CD2">
        <w:rPr>
          <w:rFonts w:ascii="Montserrat" w:hAnsi="Montserrat"/>
        </w:rPr>
        <w:t xml:space="preserve"> started</w:t>
      </w:r>
      <w:r>
        <w:rPr>
          <w:rFonts w:ascii="Montserrat" w:hAnsi="Montserrat"/>
        </w:rPr>
        <w:t xml:space="preserve"> collect</w:t>
      </w:r>
      <w:r w:rsidR="0028095D">
        <w:rPr>
          <w:rFonts w:ascii="Montserrat" w:hAnsi="Montserrat"/>
        </w:rPr>
        <w:t>ing</w:t>
      </w:r>
      <w:r>
        <w:rPr>
          <w:rFonts w:ascii="Montserrat" w:hAnsi="Montserrat"/>
        </w:rPr>
        <w:t xml:space="preserve"> seeds for propagation and spreading on </w:t>
      </w:r>
      <w:r w:rsidR="00460CD2">
        <w:rPr>
          <w:rFonts w:ascii="Montserrat" w:hAnsi="Montserrat"/>
        </w:rPr>
        <w:t xml:space="preserve">05/18/2023. We collected on </w:t>
      </w:r>
      <w:r>
        <w:rPr>
          <w:rFonts w:ascii="Montserrat" w:hAnsi="Montserrat"/>
        </w:rPr>
        <w:t xml:space="preserve">three dates including one volunteer event on 06/07/2023. </w:t>
      </w:r>
      <w:r w:rsidR="00802B8C">
        <w:rPr>
          <w:rFonts w:ascii="Montserrat" w:hAnsi="Montserrat"/>
        </w:rPr>
        <w:t xml:space="preserve">We collected seed from nine species totaling 3.6 lbs. Details on species and weight per species are included </w:t>
      </w:r>
      <w:r w:rsidR="00802B8C" w:rsidRPr="00FD6C36">
        <w:rPr>
          <w:rFonts w:ascii="Montserrat" w:hAnsi="Montserrat"/>
        </w:rPr>
        <w:t>in Table 1</w:t>
      </w:r>
      <w:r w:rsidR="00802B8C" w:rsidRPr="00460CD2">
        <w:rPr>
          <w:rFonts w:ascii="Montserrat" w:hAnsi="Montserrat"/>
          <w:b/>
          <w:bCs/>
        </w:rPr>
        <w:t>.</w:t>
      </w:r>
      <w:r w:rsidR="00802B8C">
        <w:rPr>
          <w:rFonts w:ascii="Montserrat" w:hAnsi="Montserrat"/>
        </w:rPr>
        <w:t xml:space="preserve"> </w:t>
      </w:r>
      <w:r w:rsidR="00460CD2">
        <w:rPr>
          <w:rFonts w:ascii="Montserrat" w:hAnsi="Montserrat"/>
        </w:rPr>
        <w:t xml:space="preserve">We are approximately 70% complete with seed collection efforts for Year 1.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2762"/>
        <w:gridCol w:w="611"/>
        <w:gridCol w:w="679"/>
        <w:gridCol w:w="508"/>
        <w:gridCol w:w="655"/>
        <w:gridCol w:w="834"/>
      </w:tblGrid>
      <w:tr w:rsidR="00E03F44" w:rsidRPr="00E03F44" w14:paraId="447DC22D" w14:textId="77777777" w:rsidTr="00D756D9">
        <w:trPr>
          <w:cantSplit/>
          <w:trHeight w:val="1097"/>
        </w:trPr>
        <w:tc>
          <w:tcPr>
            <w:tcW w:w="3235" w:type="dxa"/>
            <w:shd w:val="clear" w:color="auto" w:fill="auto"/>
            <w:noWrap/>
            <w:vAlign w:val="bottom"/>
            <w:hideMark/>
          </w:tcPr>
          <w:p w14:paraId="22B41168" w14:textId="77777777" w:rsidR="00E03F44" w:rsidRPr="00E03F44" w:rsidRDefault="00E03F44" w:rsidP="00E03F44">
            <w:pPr>
              <w:spacing w:after="0" w:line="240" w:lineRule="auto"/>
              <w:rPr>
                <w:rFonts w:ascii="Montserrat" w:eastAsia="Times New Roman" w:hAnsi="Montserrat" w:cs="Calibri"/>
                <w:b/>
                <w:bCs/>
                <w:i/>
                <w:iCs/>
                <w:color w:val="000000"/>
              </w:rPr>
            </w:pPr>
            <w:r w:rsidRPr="00E03F44">
              <w:rPr>
                <w:rFonts w:ascii="Montserrat" w:eastAsia="Times New Roman" w:hAnsi="Montserrat" w:cs="Calibri"/>
                <w:b/>
                <w:bCs/>
                <w:i/>
                <w:iCs/>
                <w:color w:val="000000"/>
              </w:rPr>
              <w:t>Species</w:t>
            </w:r>
          </w:p>
        </w:tc>
        <w:tc>
          <w:tcPr>
            <w:tcW w:w="2762" w:type="dxa"/>
            <w:vAlign w:val="bottom"/>
          </w:tcPr>
          <w:p w14:paraId="4A96F262" w14:textId="5F733297" w:rsidR="00E03F44" w:rsidRPr="004F304C" w:rsidRDefault="00E03F44" w:rsidP="00802B8C">
            <w:pPr>
              <w:spacing w:after="0" w:line="240" w:lineRule="auto"/>
              <w:rPr>
                <w:rFonts w:ascii="Montserrat" w:eastAsia="Times New Roman" w:hAnsi="Montserrat" w:cs="Calibri"/>
                <w:b/>
                <w:bCs/>
                <w:color w:val="000000"/>
              </w:rPr>
            </w:pPr>
            <w:r w:rsidRPr="004F304C">
              <w:rPr>
                <w:rFonts w:ascii="Montserrat" w:eastAsia="Times New Roman" w:hAnsi="Montserrat" w:cs="Calibri"/>
                <w:b/>
                <w:bCs/>
                <w:color w:val="000000"/>
              </w:rPr>
              <w:t>Common Name</w:t>
            </w:r>
          </w:p>
        </w:tc>
        <w:tc>
          <w:tcPr>
            <w:tcW w:w="611" w:type="dxa"/>
            <w:shd w:val="clear" w:color="auto" w:fill="auto"/>
            <w:noWrap/>
            <w:textDirection w:val="tbRl"/>
            <w:hideMark/>
          </w:tcPr>
          <w:p w14:paraId="710C84F1" w14:textId="442E9856" w:rsidR="00E03F44" w:rsidRPr="00E03F44" w:rsidRDefault="00E03F44" w:rsidP="00802B8C">
            <w:pPr>
              <w:spacing w:after="0" w:line="240" w:lineRule="auto"/>
              <w:ind w:left="113" w:right="113"/>
              <w:jc w:val="right"/>
              <w:rPr>
                <w:rFonts w:ascii="Montserrat" w:eastAsia="Times New Roman" w:hAnsi="Montserrat" w:cs="Calibri"/>
                <w:b/>
                <w:bCs/>
                <w:color w:val="000000"/>
              </w:rPr>
            </w:pPr>
            <w:r w:rsidRPr="00E03F44">
              <w:rPr>
                <w:rFonts w:ascii="Montserrat" w:eastAsia="Times New Roman" w:hAnsi="Montserrat" w:cs="Calibri"/>
                <w:b/>
                <w:bCs/>
                <w:color w:val="000000"/>
              </w:rPr>
              <w:t>5/18/23</w:t>
            </w:r>
          </w:p>
        </w:tc>
        <w:tc>
          <w:tcPr>
            <w:tcW w:w="679" w:type="dxa"/>
            <w:shd w:val="clear" w:color="auto" w:fill="auto"/>
            <w:noWrap/>
            <w:textDirection w:val="tbRl"/>
            <w:hideMark/>
          </w:tcPr>
          <w:p w14:paraId="0854FA4E" w14:textId="1641A359" w:rsidR="00E03F44" w:rsidRPr="00E03F44" w:rsidRDefault="00E03F44" w:rsidP="00802B8C">
            <w:pPr>
              <w:spacing w:after="0" w:line="240" w:lineRule="auto"/>
              <w:ind w:left="113" w:right="113"/>
              <w:jc w:val="right"/>
              <w:rPr>
                <w:rFonts w:ascii="Montserrat" w:eastAsia="Times New Roman" w:hAnsi="Montserrat" w:cs="Calibri"/>
                <w:b/>
                <w:bCs/>
                <w:color w:val="000000"/>
              </w:rPr>
            </w:pPr>
            <w:r w:rsidRPr="00E03F44">
              <w:rPr>
                <w:rFonts w:ascii="Montserrat" w:eastAsia="Times New Roman" w:hAnsi="Montserrat" w:cs="Calibri"/>
                <w:b/>
                <w:bCs/>
                <w:color w:val="000000"/>
              </w:rPr>
              <w:t>6/7/23</w:t>
            </w:r>
          </w:p>
        </w:tc>
        <w:tc>
          <w:tcPr>
            <w:tcW w:w="508" w:type="dxa"/>
            <w:shd w:val="clear" w:color="auto" w:fill="auto"/>
            <w:noWrap/>
            <w:textDirection w:val="tbRl"/>
            <w:hideMark/>
          </w:tcPr>
          <w:p w14:paraId="3F13336A" w14:textId="5FD0D499" w:rsidR="00E03F44" w:rsidRPr="00E03F44" w:rsidRDefault="00E03F44" w:rsidP="00802B8C">
            <w:pPr>
              <w:spacing w:after="0" w:line="240" w:lineRule="auto"/>
              <w:ind w:left="113" w:right="113"/>
              <w:jc w:val="right"/>
              <w:rPr>
                <w:rFonts w:ascii="Montserrat" w:eastAsia="Times New Roman" w:hAnsi="Montserrat" w:cs="Calibri"/>
                <w:b/>
                <w:bCs/>
                <w:color w:val="000000"/>
              </w:rPr>
            </w:pPr>
            <w:r w:rsidRPr="00E03F44">
              <w:rPr>
                <w:rFonts w:ascii="Montserrat" w:eastAsia="Times New Roman" w:hAnsi="Montserrat" w:cs="Calibri"/>
                <w:b/>
                <w:bCs/>
                <w:color w:val="000000"/>
              </w:rPr>
              <w:t>6/14/23</w:t>
            </w:r>
          </w:p>
        </w:tc>
        <w:tc>
          <w:tcPr>
            <w:tcW w:w="655" w:type="dxa"/>
            <w:shd w:val="clear" w:color="auto" w:fill="auto"/>
            <w:noWrap/>
            <w:textDirection w:val="tbRl"/>
            <w:hideMark/>
          </w:tcPr>
          <w:p w14:paraId="5EA8425F" w14:textId="46F53554" w:rsidR="00E03F44" w:rsidRPr="00E03F44" w:rsidRDefault="00E03F44" w:rsidP="00802B8C">
            <w:pPr>
              <w:spacing w:after="0" w:line="240" w:lineRule="auto"/>
              <w:ind w:left="113" w:right="113"/>
              <w:jc w:val="right"/>
              <w:rPr>
                <w:rFonts w:ascii="Montserrat" w:eastAsia="Times New Roman" w:hAnsi="Montserrat" w:cs="Calibri"/>
                <w:b/>
                <w:bCs/>
                <w:color w:val="000000"/>
              </w:rPr>
            </w:pPr>
            <w:r w:rsidRPr="00E03F44">
              <w:rPr>
                <w:rFonts w:ascii="Montserrat" w:eastAsia="Times New Roman" w:hAnsi="Montserrat" w:cs="Calibri"/>
                <w:b/>
                <w:bCs/>
                <w:color w:val="000000"/>
              </w:rPr>
              <w:t xml:space="preserve">Total </w:t>
            </w:r>
            <w:r w:rsidR="00D756D9">
              <w:rPr>
                <w:rFonts w:ascii="Montserrat" w:eastAsia="Times New Roman" w:hAnsi="Montserrat" w:cs="Calibri"/>
                <w:b/>
                <w:bCs/>
                <w:color w:val="000000"/>
              </w:rPr>
              <w:t>(g)</w:t>
            </w:r>
          </w:p>
        </w:tc>
        <w:tc>
          <w:tcPr>
            <w:tcW w:w="834" w:type="dxa"/>
            <w:shd w:val="clear" w:color="auto" w:fill="auto"/>
            <w:noWrap/>
            <w:textDirection w:val="tbRl"/>
            <w:hideMark/>
          </w:tcPr>
          <w:p w14:paraId="780720AF" w14:textId="6A860B41" w:rsidR="00E03F44" w:rsidRPr="00E03F44" w:rsidRDefault="00E03F44" w:rsidP="00802B8C">
            <w:pPr>
              <w:spacing w:after="0" w:line="240" w:lineRule="auto"/>
              <w:ind w:left="113" w:right="113"/>
              <w:jc w:val="right"/>
              <w:rPr>
                <w:rFonts w:ascii="Montserrat" w:eastAsia="Times New Roman" w:hAnsi="Montserrat" w:cs="Calibri"/>
                <w:b/>
                <w:bCs/>
                <w:color w:val="000000"/>
              </w:rPr>
            </w:pPr>
            <w:r w:rsidRPr="00E03F44">
              <w:rPr>
                <w:rFonts w:ascii="Montserrat" w:eastAsia="Times New Roman" w:hAnsi="Montserrat" w:cs="Calibri"/>
                <w:b/>
                <w:bCs/>
                <w:color w:val="000000"/>
              </w:rPr>
              <w:t>Total</w:t>
            </w:r>
            <w:r w:rsidRPr="004F304C">
              <w:rPr>
                <w:rFonts w:ascii="Montserrat" w:eastAsia="Times New Roman" w:hAnsi="Montserrat" w:cs="Calibri"/>
                <w:b/>
                <w:bCs/>
                <w:color w:val="000000"/>
              </w:rPr>
              <w:t xml:space="preserve"> (</w:t>
            </w:r>
            <w:r w:rsidRPr="00E03F44">
              <w:rPr>
                <w:rFonts w:ascii="Montserrat" w:eastAsia="Times New Roman" w:hAnsi="Montserrat" w:cs="Calibri"/>
                <w:b/>
                <w:bCs/>
                <w:color w:val="000000"/>
              </w:rPr>
              <w:t>lbs</w:t>
            </w:r>
            <w:r w:rsidRPr="004F304C">
              <w:rPr>
                <w:rFonts w:ascii="Montserrat" w:eastAsia="Times New Roman" w:hAnsi="Montserrat" w:cs="Calibri"/>
                <w:b/>
                <w:bCs/>
                <w:color w:val="000000"/>
              </w:rPr>
              <w:t>.)</w:t>
            </w:r>
          </w:p>
        </w:tc>
      </w:tr>
      <w:tr w:rsidR="00E03F44" w:rsidRPr="00E03F44" w14:paraId="34ADACF4" w14:textId="77777777" w:rsidTr="00802B8C">
        <w:trPr>
          <w:trHeight w:val="312"/>
        </w:trPr>
        <w:tc>
          <w:tcPr>
            <w:tcW w:w="3235" w:type="dxa"/>
            <w:shd w:val="clear" w:color="auto" w:fill="auto"/>
            <w:noWrap/>
            <w:vAlign w:val="bottom"/>
            <w:hideMark/>
          </w:tcPr>
          <w:p w14:paraId="278F01B4"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Abronia maritima</w:t>
            </w:r>
          </w:p>
        </w:tc>
        <w:tc>
          <w:tcPr>
            <w:tcW w:w="2762" w:type="dxa"/>
            <w:vAlign w:val="bottom"/>
          </w:tcPr>
          <w:p w14:paraId="1B0F974D" w14:textId="3AB6F199" w:rsidR="00E03F44" w:rsidRPr="004F304C" w:rsidRDefault="00E03F44"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sticky sand verbena</w:t>
            </w:r>
          </w:p>
        </w:tc>
        <w:tc>
          <w:tcPr>
            <w:tcW w:w="611" w:type="dxa"/>
            <w:shd w:val="clear" w:color="auto" w:fill="auto"/>
            <w:noWrap/>
            <w:vAlign w:val="bottom"/>
            <w:hideMark/>
          </w:tcPr>
          <w:p w14:paraId="34412990" w14:textId="1BDD7CF6"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98</w:t>
            </w:r>
          </w:p>
        </w:tc>
        <w:tc>
          <w:tcPr>
            <w:tcW w:w="679" w:type="dxa"/>
            <w:shd w:val="clear" w:color="auto" w:fill="auto"/>
            <w:noWrap/>
            <w:vAlign w:val="bottom"/>
            <w:hideMark/>
          </w:tcPr>
          <w:p w14:paraId="42E4449E"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465</w:t>
            </w:r>
          </w:p>
        </w:tc>
        <w:tc>
          <w:tcPr>
            <w:tcW w:w="508" w:type="dxa"/>
            <w:shd w:val="clear" w:color="auto" w:fill="auto"/>
            <w:noWrap/>
            <w:vAlign w:val="bottom"/>
            <w:hideMark/>
          </w:tcPr>
          <w:p w14:paraId="4A2929EE" w14:textId="03AE0A1B"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283A62B5"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563</w:t>
            </w:r>
          </w:p>
        </w:tc>
        <w:tc>
          <w:tcPr>
            <w:tcW w:w="834" w:type="dxa"/>
            <w:shd w:val="clear" w:color="auto" w:fill="auto"/>
            <w:noWrap/>
            <w:vAlign w:val="bottom"/>
            <w:hideMark/>
          </w:tcPr>
          <w:p w14:paraId="62E98C06"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1.2</w:t>
            </w:r>
          </w:p>
        </w:tc>
      </w:tr>
      <w:tr w:rsidR="00E03F44" w:rsidRPr="00E03F44" w14:paraId="52AA2D70" w14:textId="77777777" w:rsidTr="00802B8C">
        <w:trPr>
          <w:trHeight w:val="312"/>
        </w:trPr>
        <w:tc>
          <w:tcPr>
            <w:tcW w:w="3235" w:type="dxa"/>
            <w:shd w:val="clear" w:color="auto" w:fill="auto"/>
            <w:noWrap/>
            <w:vAlign w:val="bottom"/>
            <w:hideMark/>
          </w:tcPr>
          <w:p w14:paraId="05D0E044" w14:textId="3831F600"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Abronia umbellata</w:t>
            </w:r>
            <w:r w:rsidR="00802B8C" w:rsidRPr="004F304C">
              <w:rPr>
                <w:rFonts w:ascii="Montserrat" w:eastAsia="Times New Roman" w:hAnsi="Montserrat" w:cs="Calibri"/>
                <w:i/>
                <w:iCs/>
                <w:color w:val="000000"/>
              </w:rPr>
              <w:t xml:space="preserve"> var. umbellata</w:t>
            </w:r>
          </w:p>
        </w:tc>
        <w:tc>
          <w:tcPr>
            <w:tcW w:w="2762" w:type="dxa"/>
            <w:vAlign w:val="bottom"/>
          </w:tcPr>
          <w:p w14:paraId="78AF8E8E" w14:textId="3807BB22" w:rsidR="00E03F44" w:rsidRPr="004F304C" w:rsidRDefault="00E03F44"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pink sand verbena</w:t>
            </w:r>
          </w:p>
        </w:tc>
        <w:tc>
          <w:tcPr>
            <w:tcW w:w="611" w:type="dxa"/>
            <w:shd w:val="clear" w:color="auto" w:fill="auto"/>
            <w:noWrap/>
            <w:vAlign w:val="bottom"/>
            <w:hideMark/>
          </w:tcPr>
          <w:p w14:paraId="39383917" w14:textId="402C25B6"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178</w:t>
            </w:r>
          </w:p>
        </w:tc>
        <w:tc>
          <w:tcPr>
            <w:tcW w:w="679" w:type="dxa"/>
            <w:shd w:val="clear" w:color="auto" w:fill="auto"/>
            <w:noWrap/>
            <w:vAlign w:val="bottom"/>
            <w:hideMark/>
          </w:tcPr>
          <w:p w14:paraId="3CF2FD86"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328</w:t>
            </w:r>
          </w:p>
        </w:tc>
        <w:tc>
          <w:tcPr>
            <w:tcW w:w="508" w:type="dxa"/>
            <w:shd w:val="clear" w:color="auto" w:fill="auto"/>
            <w:noWrap/>
            <w:vAlign w:val="bottom"/>
            <w:hideMark/>
          </w:tcPr>
          <w:p w14:paraId="50F4D32C" w14:textId="46C66DB9"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5B56227D"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506</w:t>
            </w:r>
          </w:p>
        </w:tc>
        <w:tc>
          <w:tcPr>
            <w:tcW w:w="834" w:type="dxa"/>
            <w:shd w:val="clear" w:color="auto" w:fill="auto"/>
            <w:noWrap/>
            <w:vAlign w:val="bottom"/>
            <w:hideMark/>
          </w:tcPr>
          <w:p w14:paraId="1275F7A5"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1.1</w:t>
            </w:r>
          </w:p>
        </w:tc>
      </w:tr>
      <w:tr w:rsidR="00E03F44" w:rsidRPr="00E03F44" w14:paraId="25451550" w14:textId="77777777" w:rsidTr="00802B8C">
        <w:trPr>
          <w:trHeight w:val="312"/>
        </w:trPr>
        <w:tc>
          <w:tcPr>
            <w:tcW w:w="3235" w:type="dxa"/>
            <w:shd w:val="clear" w:color="auto" w:fill="auto"/>
            <w:noWrap/>
            <w:vAlign w:val="bottom"/>
            <w:hideMark/>
          </w:tcPr>
          <w:p w14:paraId="659DF9E0"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Acmispon prostratus</w:t>
            </w:r>
          </w:p>
        </w:tc>
        <w:tc>
          <w:tcPr>
            <w:tcW w:w="2762" w:type="dxa"/>
            <w:vAlign w:val="bottom"/>
          </w:tcPr>
          <w:p w14:paraId="5CB001E2" w14:textId="309DA681" w:rsidR="00E03F44" w:rsidRPr="004F304C" w:rsidRDefault="00E03F44"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 xml:space="preserve">Nuttall’s </w:t>
            </w:r>
            <w:proofErr w:type="spellStart"/>
            <w:r w:rsidR="00DF323B">
              <w:rPr>
                <w:rFonts w:ascii="Montserrat" w:eastAsia="Times New Roman" w:hAnsi="Montserrat" w:cs="Calibri"/>
                <w:color w:val="000000"/>
              </w:rPr>
              <w:t>acmispon</w:t>
            </w:r>
            <w:proofErr w:type="spellEnd"/>
          </w:p>
        </w:tc>
        <w:tc>
          <w:tcPr>
            <w:tcW w:w="611" w:type="dxa"/>
            <w:shd w:val="clear" w:color="auto" w:fill="auto"/>
            <w:noWrap/>
            <w:vAlign w:val="bottom"/>
            <w:hideMark/>
          </w:tcPr>
          <w:p w14:paraId="7887FE8F" w14:textId="01FCDCD1"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6</w:t>
            </w:r>
          </w:p>
        </w:tc>
        <w:tc>
          <w:tcPr>
            <w:tcW w:w="679" w:type="dxa"/>
            <w:shd w:val="clear" w:color="auto" w:fill="auto"/>
            <w:noWrap/>
            <w:vAlign w:val="bottom"/>
            <w:hideMark/>
          </w:tcPr>
          <w:p w14:paraId="143D9B47"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221</w:t>
            </w:r>
          </w:p>
        </w:tc>
        <w:tc>
          <w:tcPr>
            <w:tcW w:w="508" w:type="dxa"/>
            <w:shd w:val="clear" w:color="auto" w:fill="auto"/>
            <w:noWrap/>
            <w:vAlign w:val="bottom"/>
            <w:hideMark/>
          </w:tcPr>
          <w:p w14:paraId="1A7AB8DB" w14:textId="456C29B9"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711256AA"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227</w:t>
            </w:r>
          </w:p>
        </w:tc>
        <w:tc>
          <w:tcPr>
            <w:tcW w:w="834" w:type="dxa"/>
            <w:shd w:val="clear" w:color="auto" w:fill="auto"/>
            <w:noWrap/>
            <w:vAlign w:val="bottom"/>
            <w:hideMark/>
          </w:tcPr>
          <w:p w14:paraId="67939EEF"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0.5</w:t>
            </w:r>
          </w:p>
        </w:tc>
      </w:tr>
      <w:tr w:rsidR="00E03F44" w:rsidRPr="00E03F44" w14:paraId="758AE295" w14:textId="77777777" w:rsidTr="00802B8C">
        <w:trPr>
          <w:trHeight w:val="359"/>
        </w:trPr>
        <w:tc>
          <w:tcPr>
            <w:tcW w:w="3235" w:type="dxa"/>
            <w:shd w:val="clear" w:color="auto" w:fill="auto"/>
            <w:noWrap/>
            <w:vAlign w:val="bottom"/>
            <w:hideMark/>
          </w:tcPr>
          <w:p w14:paraId="664F5369"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Ambrosia chamissonis</w:t>
            </w:r>
          </w:p>
        </w:tc>
        <w:tc>
          <w:tcPr>
            <w:tcW w:w="2762" w:type="dxa"/>
            <w:vAlign w:val="bottom"/>
          </w:tcPr>
          <w:p w14:paraId="648E38B1" w14:textId="307A781D"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beach bur</w:t>
            </w:r>
          </w:p>
        </w:tc>
        <w:tc>
          <w:tcPr>
            <w:tcW w:w="611" w:type="dxa"/>
            <w:shd w:val="clear" w:color="auto" w:fill="auto"/>
            <w:noWrap/>
            <w:vAlign w:val="bottom"/>
            <w:hideMark/>
          </w:tcPr>
          <w:p w14:paraId="0C3FC993" w14:textId="674531A3"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23</w:t>
            </w:r>
          </w:p>
        </w:tc>
        <w:tc>
          <w:tcPr>
            <w:tcW w:w="679" w:type="dxa"/>
            <w:shd w:val="clear" w:color="auto" w:fill="auto"/>
            <w:noWrap/>
            <w:vAlign w:val="bottom"/>
            <w:hideMark/>
          </w:tcPr>
          <w:p w14:paraId="0624CB7F"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208</w:t>
            </w:r>
          </w:p>
        </w:tc>
        <w:tc>
          <w:tcPr>
            <w:tcW w:w="508" w:type="dxa"/>
            <w:shd w:val="clear" w:color="auto" w:fill="auto"/>
            <w:noWrap/>
            <w:vAlign w:val="bottom"/>
            <w:hideMark/>
          </w:tcPr>
          <w:p w14:paraId="4C9F785D" w14:textId="61897E0A"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1CD96E97"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231</w:t>
            </w:r>
          </w:p>
        </w:tc>
        <w:tc>
          <w:tcPr>
            <w:tcW w:w="834" w:type="dxa"/>
            <w:shd w:val="clear" w:color="auto" w:fill="auto"/>
            <w:noWrap/>
            <w:vAlign w:val="bottom"/>
            <w:hideMark/>
          </w:tcPr>
          <w:p w14:paraId="5C74526C"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0.5</w:t>
            </w:r>
          </w:p>
        </w:tc>
      </w:tr>
      <w:tr w:rsidR="00E03F44" w:rsidRPr="00E03F44" w14:paraId="6AAD2831" w14:textId="77777777" w:rsidTr="00802B8C">
        <w:trPr>
          <w:trHeight w:val="312"/>
        </w:trPr>
        <w:tc>
          <w:tcPr>
            <w:tcW w:w="3235" w:type="dxa"/>
            <w:shd w:val="clear" w:color="auto" w:fill="auto"/>
            <w:noWrap/>
            <w:vAlign w:val="bottom"/>
            <w:hideMark/>
          </w:tcPr>
          <w:p w14:paraId="6C2356CD" w14:textId="5627E795"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 xml:space="preserve">Camissoniopsis cheiranthifolia </w:t>
            </w:r>
            <w:r w:rsidR="00802B8C" w:rsidRPr="004F304C">
              <w:rPr>
                <w:rFonts w:ascii="Montserrat" w:eastAsia="Times New Roman" w:hAnsi="Montserrat" w:cs="Calibri"/>
                <w:i/>
                <w:iCs/>
                <w:color w:val="000000"/>
              </w:rPr>
              <w:t>ssp. suffruticosa</w:t>
            </w:r>
          </w:p>
        </w:tc>
        <w:tc>
          <w:tcPr>
            <w:tcW w:w="2762" w:type="dxa"/>
            <w:vAlign w:val="bottom"/>
          </w:tcPr>
          <w:p w14:paraId="0F22E667" w14:textId="346BABC6"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beach primrose</w:t>
            </w:r>
          </w:p>
        </w:tc>
        <w:tc>
          <w:tcPr>
            <w:tcW w:w="611" w:type="dxa"/>
            <w:shd w:val="clear" w:color="auto" w:fill="auto"/>
            <w:noWrap/>
            <w:vAlign w:val="bottom"/>
            <w:hideMark/>
          </w:tcPr>
          <w:p w14:paraId="22C5ED3C" w14:textId="3F21CF85"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33</w:t>
            </w:r>
          </w:p>
        </w:tc>
        <w:tc>
          <w:tcPr>
            <w:tcW w:w="679" w:type="dxa"/>
            <w:shd w:val="clear" w:color="auto" w:fill="auto"/>
            <w:noWrap/>
            <w:vAlign w:val="bottom"/>
            <w:hideMark/>
          </w:tcPr>
          <w:p w14:paraId="1E2AECE4"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26</w:t>
            </w:r>
          </w:p>
        </w:tc>
        <w:tc>
          <w:tcPr>
            <w:tcW w:w="508" w:type="dxa"/>
            <w:shd w:val="clear" w:color="auto" w:fill="auto"/>
            <w:noWrap/>
            <w:vAlign w:val="bottom"/>
            <w:hideMark/>
          </w:tcPr>
          <w:p w14:paraId="6FCEB55A" w14:textId="72B52BAF"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68102552"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59</w:t>
            </w:r>
          </w:p>
        </w:tc>
        <w:tc>
          <w:tcPr>
            <w:tcW w:w="834" w:type="dxa"/>
            <w:shd w:val="clear" w:color="auto" w:fill="auto"/>
            <w:noWrap/>
            <w:vAlign w:val="bottom"/>
            <w:hideMark/>
          </w:tcPr>
          <w:p w14:paraId="4E749CB8"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0.1</w:t>
            </w:r>
          </w:p>
        </w:tc>
      </w:tr>
      <w:tr w:rsidR="00E03F44" w:rsidRPr="00E03F44" w14:paraId="14EE07D9" w14:textId="77777777" w:rsidTr="005143CF">
        <w:trPr>
          <w:trHeight w:val="312"/>
        </w:trPr>
        <w:tc>
          <w:tcPr>
            <w:tcW w:w="3235" w:type="dxa"/>
            <w:shd w:val="clear" w:color="auto" w:fill="auto"/>
            <w:noWrap/>
            <w:vAlign w:val="bottom"/>
            <w:hideMark/>
          </w:tcPr>
          <w:p w14:paraId="0FEBC87B" w14:textId="77777777" w:rsidR="00E03F44" w:rsidRPr="00E03F44" w:rsidRDefault="00E03F44" w:rsidP="00E03F44">
            <w:pPr>
              <w:spacing w:after="0" w:line="240" w:lineRule="auto"/>
              <w:rPr>
                <w:rFonts w:ascii="Montserrat" w:eastAsia="Times New Roman" w:hAnsi="Montserrat" w:cs="Calibri"/>
                <w:i/>
                <w:iCs/>
                <w:color w:val="000000"/>
              </w:rPr>
            </w:pPr>
            <w:bookmarkStart w:id="4" w:name="_Hlk138056365"/>
            <w:r w:rsidRPr="00E03F44">
              <w:rPr>
                <w:rFonts w:ascii="Montserrat" w:eastAsia="Times New Roman" w:hAnsi="Montserrat" w:cs="Calibri"/>
                <w:i/>
                <w:iCs/>
                <w:color w:val="000000"/>
              </w:rPr>
              <w:t xml:space="preserve">Chaenactis glabriuscula var. orcuttiana </w:t>
            </w:r>
            <w:bookmarkEnd w:id="4"/>
          </w:p>
        </w:tc>
        <w:tc>
          <w:tcPr>
            <w:tcW w:w="2762" w:type="dxa"/>
            <w:vAlign w:val="bottom"/>
          </w:tcPr>
          <w:p w14:paraId="645FB391" w14:textId="05EA1D34"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Orcutt’s yellow pincushion</w:t>
            </w:r>
          </w:p>
        </w:tc>
        <w:tc>
          <w:tcPr>
            <w:tcW w:w="611" w:type="dxa"/>
            <w:shd w:val="clear" w:color="auto" w:fill="auto"/>
            <w:noWrap/>
            <w:vAlign w:val="bottom"/>
          </w:tcPr>
          <w:p w14:paraId="6376C0A4" w14:textId="33C99B9C"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79" w:type="dxa"/>
            <w:shd w:val="clear" w:color="auto" w:fill="auto"/>
            <w:noWrap/>
            <w:vAlign w:val="bottom"/>
            <w:hideMark/>
          </w:tcPr>
          <w:p w14:paraId="5DC948FD"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5</w:t>
            </w:r>
          </w:p>
        </w:tc>
        <w:tc>
          <w:tcPr>
            <w:tcW w:w="508" w:type="dxa"/>
            <w:shd w:val="clear" w:color="auto" w:fill="auto"/>
            <w:noWrap/>
            <w:vAlign w:val="bottom"/>
            <w:hideMark/>
          </w:tcPr>
          <w:p w14:paraId="0E0203F4" w14:textId="12B3A06B"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7E5E6CA5"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5</w:t>
            </w:r>
          </w:p>
        </w:tc>
        <w:tc>
          <w:tcPr>
            <w:tcW w:w="834" w:type="dxa"/>
            <w:shd w:val="clear" w:color="auto" w:fill="auto"/>
            <w:noWrap/>
            <w:vAlign w:val="bottom"/>
            <w:hideMark/>
          </w:tcPr>
          <w:p w14:paraId="077B0150"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0.01</w:t>
            </w:r>
          </w:p>
        </w:tc>
      </w:tr>
      <w:tr w:rsidR="00E03F44" w:rsidRPr="00E03F44" w14:paraId="1E034950" w14:textId="77777777" w:rsidTr="005143CF">
        <w:trPr>
          <w:trHeight w:val="312"/>
        </w:trPr>
        <w:tc>
          <w:tcPr>
            <w:tcW w:w="3235" w:type="dxa"/>
            <w:shd w:val="clear" w:color="auto" w:fill="auto"/>
            <w:noWrap/>
            <w:vAlign w:val="bottom"/>
            <w:hideMark/>
          </w:tcPr>
          <w:p w14:paraId="0AAFC2A3"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Croton californicus</w:t>
            </w:r>
          </w:p>
        </w:tc>
        <w:tc>
          <w:tcPr>
            <w:tcW w:w="2762" w:type="dxa"/>
            <w:vAlign w:val="bottom"/>
          </w:tcPr>
          <w:p w14:paraId="1BE76925" w14:textId="388D8DD7"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California croton</w:t>
            </w:r>
          </w:p>
        </w:tc>
        <w:tc>
          <w:tcPr>
            <w:tcW w:w="611" w:type="dxa"/>
            <w:shd w:val="clear" w:color="auto" w:fill="auto"/>
            <w:noWrap/>
            <w:vAlign w:val="bottom"/>
          </w:tcPr>
          <w:p w14:paraId="13CAA08A" w14:textId="586376B4"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79" w:type="dxa"/>
            <w:shd w:val="clear" w:color="auto" w:fill="auto"/>
            <w:noWrap/>
            <w:vAlign w:val="bottom"/>
            <w:hideMark/>
          </w:tcPr>
          <w:p w14:paraId="5F7D7FE2"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3</w:t>
            </w:r>
          </w:p>
        </w:tc>
        <w:tc>
          <w:tcPr>
            <w:tcW w:w="508" w:type="dxa"/>
            <w:shd w:val="clear" w:color="auto" w:fill="auto"/>
            <w:noWrap/>
            <w:vAlign w:val="bottom"/>
            <w:hideMark/>
          </w:tcPr>
          <w:p w14:paraId="6C9FF251"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40</w:t>
            </w:r>
          </w:p>
        </w:tc>
        <w:tc>
          <w:tcPr>
            <w:tcW w:w="655" w:type="dxa"/>
            <w:shd w:val="clear" w:color="auto" w:fill="auto"/>
            <w:noWrap/>
            <w:vAlign w:val="bottom"/>
            <w:hideMark/>
          </w:tcPr>
          <w:p w14:paraId="4F1FF8DF"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43</w:t>
            </w:r>
          </w:p>
        </w:tc>
        <w:tc>
          <w:tcPr>
            <w:tcW w:w="834" w:type="dxa"/>
            <w:shd w:val="clear" w:color="auto" w:fill="auto"/>
            <w:noWrap/>
            <w:vAlign w:val="bottom"/>
            <w:hideMark/>
          </w:tcPr>
          <w:p w14:paraId="189B6F23"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0.1</w:t>
            </w:r>
          </w:p>
        </w:tc>
      </w:tr>
      <w:tr w:rsidR="00E03F44" w:rsidRPr="00E03F44" w14:paraId="67DF987E" w14:textId="77777777" w:rsidTr="005143CF">
        <w:trPr>
          <w:trHeight w:val="312"/>
        </w:trPr>
        <w:tc>
          <w:tcPr>
            <w:tcW w:w="3235" w:type="dxa"/>
            <w:shd w:val="clear" w:color="auto" w:fill="auto"/>
            <w:noWrap/>
            <w:vAlign w:val="bottom"/>
            <w:hideMark/>
          </w:tcPr>
          <w:p w14:paraId="7F20535B"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 xml:space="preserve">Lupinus concinnus </w:t>
            </w:r>
          </w:p>
        </w:tc>
        <w:tc>
          <w:tcPr>
            <w:tcW w:w="2762" w:type="dxa"/>
            <w:vAlign w:val="bottom"/>
          </w:tcPr>
          <w:p w14:paraId="40A2245E" w14:textId="3F829E4A"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Bajada lupine</w:t>
            </w:r>
          </w:p>
        </w:tc>
        <w:tc>
          <w:tcPr>
            <w:tcW w:w="611" w:type="dxa"/>
            <w:shd w:val="clear" w:color="auto" w:fill="auto"/>
            <w:noWrap/>
            <w:vAlign w:val="bottom"/>
            <w:hideMark/>
          </w:tcPr>
          <w:p w14:paraId="162ACD56" w14:textId="17B973F4"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3</w:t>
            </w:r>
          </w:p>
        </w:tc>
        <w:tc>
          <w:tcPr>
            <w:tcW w:w="679" w:type="dxa"/>
            <w:shd w:val="clear" w:color="auto" w:fill="auto"/>
            <w:noWrap/>
            <w:vAlign w:val="bottom"/>
          </w:tcPr>
          <w:p w14:paraId="031418B7" w14:textId="502C3A85"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508" w:type="dxa"/>
            <w:shd w:val="clear" w:color="auto" w:fill="auto"/>
            <w:noWrap/>
            <w:vAlign w:val="bottom"/>
            <w:hideMark/>
          </w:tcPr>
          <w:p w14:paraId="3504C7FF" w14:textId="7ACDB8B8"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13795F3A"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3</w:t>
            </w:r>
          </w:p>
        </w:tc>
        <w:tc>
          <w:tcPr>
            <w:tcW w:w="834" w:type="dxa"/>
            <w:shd w:val="clear" w:color="auto" w:fill="auto"/>
            <w:noWrap/>
            <w:vAlign w:val="bottom"/>
            <w:hideMark/>
          </w:tcPr>
          <w:p w14:paraId="3246F988"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0.007</w:t>
            </w:r>
          </w:p>
        </w:tc>
      </w:tr>
      <w:tr w:rsidR="00E03F44" w:rsidRPr="00E03F44" w14:paraId="2AC3F2F4" w14:textId="77777777" w:rsidTr="005143CF">
        <w:trPr>
          <w:trHeight w:val="288"/>
        </w:trPr>
        <w:tc>
          <w:tcPr>
            <w:tcW w:w="3235" w:type="dxa"/>
            <w:shd w:val="clear" w:color="auto" w:fill="auto"/>
            <w:noWrap/>
            <w:vAlign w:val="bottom"/>
            <w:hideMark/>
          </w:tcPr>
          <w:p w14:paraId="07E9FB8F" w14:textId="77777777" w:rsidR="00E03F44" w:rsidRPr="00E03F44" w:rsidRDefault="00E03F44" w:rsidP="00E03F44">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Nicotiana clevelandii</w:t>
            </w:r>
          </w:p>
        </w:tc>
        <w:tc>
          <w:tcPr>
            <w:tcW w:w="2762" w:type="dxa"/>
            <w:vAlign w:val="bottom"/>
          </w:tcPr>
          <w:p w14:paraId="4357D295" w14:textId="77242E56" w:rsidR="00E03F44" w:rsidRPr="004F304C" w:rsidRDefault="00802B8C" w:rsidP="00802B8C">
            <w:pPr>
              <w:spacing w:after="0" w:line="240" w:lineRule="auto"/>
              <w:rPr>
                <w:rFonts w:ascii="Montserrat" w:eastAsia="Times New Roman" w:hAnsi="Montserrat" w:cs="Calibri"/>
                <w:color w:val="000000"/>
              </w:rPr>
            </w:pPr>
            <w:r w:rsidRPr="004F304C">
              <w:rPr>
                <w:rFonts w:ascii="Montserrat" w:eastAsia="Times New Roman" w:hAnsi="Montserrat" w:cs="Calibri"/>
                <w:color w:val="000000"/>
              </w:rPr>
              <w:t>Cleveland’s tobacco</w:t>
            </w:r>
          </w:p>
        </w:tc>
        <w:tc>
          <w:tcPr>
            <w:tcW w:w="611" w:type="dxa"/>
            <w:shd w:val="clear" w:color="auto" w:fill="auto"/>
            <w:noWrap/>
            <w:vAlign w:val="bottom"/>
            <w:hideMark/>
          </w:tcPr>
          <w:p w14:paraId="36645200" w14:textId="275A03FD"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4</w:t>
            </w:r>
          </w:p>
        </w:tc>
        <w:tc>
          <w:tcPr>
            <w:tcW w:w="679" w:type="dxa"/>
            <w:shd w:val="clear" w:color="auto" w:fill="auto"/>
            <w:noWrap/>
            <w:vAlign w:val="bottom"/>
          </w:tcPr>
          <w:p w14:paraId="41AA948E" w14:textId="4BCDDDFA"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508" w:type="dxa"/>
            <w:shd w:val="clear" w:color="auto" w:fill="auto"/>
            <w:noWrap/>
            <w:vAlign w:val="bottom"/>
            <w:hideMark/>
          </w:tcPr>
          <w:p w14:paraId="4811DB29" w14:textId="4134692C" w:rsidR="00E03F44" w:rsidRPr="00E03F44" w:rsidRDefault="005143CF" w:rsidP="005143CF">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w:t>
            </w:r>
          </w:p>
        </w:tc>
        <w:tc>
          <w:tcPr>
            <w:tcW w:w="655" w:type="dxa"/>
            <w:shd w:val="clear" w:color="auto" w:fill="auto"/>
            <w:noWrap/>
            <w:vAlign w:val="bottom"/>
            <w:hideMark/>
          </w:tcPr>
          <w:p w14:paraId="701189FC"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4</w:t>
            </w:r>
          </w:p>
        </w:tc>
        <w:tc>
          <w:tcPr>
            <w:tcW w:w="834" w:type="dxa"/>
            <w:shd w:val="clear" w:color="auto" w:fill="auto"/>
            <w:noWrap/>
            <w:vAlign w:val="bottom"/>
            <w:hideMark/>
          </w:tcPr>
          <w:p w14:paraId="6BE77D6F" w14:textId="77777777" w:rsidR="00E03F44" w:rsidRPr="00E03F44" w:rsidRDefault="00E03F44" w:rsidP="00E03F44">
            <w:pPr>
              <w:spacing w:after="0" w:line="240" w:lineRule="auto"/>
              <w:jc w:val="right"/>
              <w:rPr>
                <w:rFonts w:ascii="Montserrat" w:eastAsia="Times New Roman" w:hAnsi="Montserrat" w:cs="Calibri"/>
                <w:color w:val="000000"/>
              </w:rPr>
            </w:pPr>
            <w:r w:rsidRPr="00E03F44">
              <w:rPr>
                <w:rFonts w:ascii="Montserrat" w:eastAsia="Times New Roman" w:hAnsi="Montserrat" w:cs="Calibri"/>
                <w:color w:val="000000"/>
              </w:rPr>
              <w:t>0.009</w:t>
            </w:r>
          </w:p>
        </w:tc>
      </w:tr>
      <w:tr w:rsidR="00802B8C" w:rsidRPr="00802B8C" w14:paraId="7C8C51C0" w14:textId="77777777" w:rsidTr="00802B8C">
        <w:trPr>
          <w:trHeight w:val="288"/>
        </w:trPr>
        <w:tc>
          <w:tcPr>
            <w:tcW w:w="599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93457D9" w14:textId="77777777" w:rsidR="00802B8C" w:rsidRPr="00802B8C" w:rsidRDefault="00802B8C" w:rsidP="00802B8C">
            <w:pPr>
              <w:spacing w:after="0" w:line="240" w:lineRule="auto"/>
              <w:jc w:val="right"/>
              <w:rPr>
                <w:rFonts w:ascii="Montserrat" w:eastAsia="Times New Roman" w:hAnsi="Montserrat" w:cs="Calibri"/>
                <w:b/>
                <w:bCs/>
                <w:color w:val="000000"/>
              </w:rPr>
            </w:pPr>
            <w:r w:rsidRPr="00802B8C">
              <w:rPr>
                <w:rFonts w:ascii="Montserrat" w:eastAsia="Times New Roman" w:hAnsi="Montserrat" w:cs="Calibri"/>
                <w:b/>
                <w:bCs/>
                <w:color w:val="000000"/>
              </w:rPr>
              <w:t>Total</w:t>
            </w:r>
          </w:p>
        </w:tc>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AFFAB" w14:textId="77777777" w:rsidR="00802B8C" w:rsidRPr="00802B8C" w:rsidRDefault="00802B8C" w:rsidP="00802B8C">
            <w:pPr>
              <w:spacing w:after="0" w:line="240" w:lineRule="auto"/>
              <w:jc w:val="right"/>
              <w:rPr>
                <w:rFonts w:ascii="Montserrat" w:eastAsia="Times New Roman" w:hAnsi="Montserrat" w:cs="Calibri"/>
                <w:color w:val="000000"/>
              </w:rPr>
            </w:pPr>
            <w:r w:rsidRPr="00802B8C">
              <w:rPr>
                <w:rFonts w:ascii="Montserrat" w:eastAsia="Times New Roman" w:hAnsi="Montserrat" w:cs="Calibri"/>
                <w:color w:val="000000"/>
              </w:rPr>
              <w:t>345</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F02CF" w14:textId="77777777" w:rsidR="00802B8C" w:rsidRPr="00802B8C" w:rsidRDefault="00802B8C" w:rsidP="00802B8C">
            <w:pPr>
              <w:spacing w:after="0" w:line="240" w:lineRule="auto"/>
              <w:jc w:val="right"/>
              <w:rPr>
                <w:rFonts w:ascii="Montserrat" w:eastAsia="Times New Roman" w:hAnsi="Montserrat" w:cs="Calibri"/>
                <w:color w:val="000000"/>
              </w:rPr>
            </w:pPr>
            <w:r w:rsidRPr="00802B8C">
              <w:rPr>
                <w:rFonts w:ascii="Montserrat" w:eastAsia="Times New Roman" w:hAnsi="Montserrat" w:cs="Calibri"/>
                <w:color w:val="000000"/>
              </w:rPr>
              <w:t>1256</w:t>
            </w:r>
          </w:p>
        </w:tc>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BA82C" w14:textId="77777777" w:rsidR="00802B8C" w:rsidRPr="00802B8C" w:rsidRDefault="00802B8C" w:rsidP="00802B8C">
            <w:pPr>
              <w:spacing w:after="0" w:line="240" w:lineRule="auto"/>
              <w:rPr>
                <w:rFonts w:ascii="Montserrat" w:eastAsia="Times New Roman" w:hAnsi="Montserrat" w:cs="Calibri"/>
                <w:color w:val="000000"/>
              </w:rPr>
            </w:pPr>
            <w:r w:rsidRPr="00802B8C">
              <w:rPr>
                <w:rFonts w:ascii="Montserrat" w:eastAsia="Times New Roman" w:hAnsi="Montserrat" w:cs="Calibri"/>
                <w:color w:val="000000"/>
              </w:rPr>
              <w:t>40</w:t>
            </w:r>
          </w:p>
        </w:tc>
        <w:tc>
          <w:tcPr>
            <w:tcW w:w="6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F8C2E" w14:textId="77777777" w:rsidR="00802B8C" w:rsidRPr="00802B8C" w:rsidRDefault="00802B8C" w:rsidP="00802B8C">
            <w:pPr>
              <w:spacing w:after="0" w:line="240" w:lineRule="auto"/>
              <w:jc w:val="right"/>
              <w:rPr>
                <w:rFonts w:ascii="Montserrat" w:eastAsia="Times New Roman" w:hAnsi="Montserrat" w:cs="Calibri"/>
                <w:color w:val="000000"/>
              </w:rPr>
            </w:pPr>
            <w:r w:rsidRPr="00802B8C">
              <w:rPr>
                <w:rFonts w:ascii="Montserrat" w:eastAsia="Times New Roman" w:hAnsi="Montserrat" w:cs="Calibri"/>
                <w:color w:val="000000"/>
              </w:rPr>
              <w:t>1641</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1A5A3" w14:textId="77777777" w:rsidR="00802B8C" w:rsidRPr="00802B8C" w:rsidRDefault="00802B8C" w:rsidP="00802B8C">
            <w:pPr>
              <w:spacing w:after="0" w:line="240" w:lineRule="auto"/>
              <w:jc w:val="right"/>
              <w:rPr>
                <w:rFonts w:ascii="Montserrat" w:eastAsia="Times New Roman" w:hAnsi="Montserrat" w:cs="Calibri"/>
                <w:b/>
                <w:bCs/>
                <w:color w:val="000000"/>
              </w:rPr>
            </w:pPr>
            <w:r w:rsidRPr="00802B8C">
              <w:rPr>
                <w:rFonts w:ascii="Montserrat" w:eastAsia="Times New Roman" w:hAnsi="Montserrat" w:cs="Calibri"/>
                <w:b/>
                <w:bCs/>
                <w:color w:val="000000"/>
              </w:rPr>
              <w:t>3.6</w:t>
            </w:r>
          </w:p>
        </w:tc>
      </w:tr>
    </w:tbl>
    <w:p w14:paraId="1691C1E4" w14:textId="73628813" w:rsidR="00E03F44" w:rsidRDefault="005B5D8C" w:rsidP="00D407D0">
      <w:pPr>
        <w:rPr>
          <w:rFonts w:ascii="Montserrat" w:hAnsi="Montserrat"/>
        </w:rPr>
      </w:pPr>
      <w:r w:rsidRPr="00FD6C36">
        <w:rPr>
          <w:rFonts w:ascii="Montserrat" w:hAnsi="Montserrat"/>
        </w:rPr>
        <w:t>Table 1.</w:t>
      </w:r>
      <w:r w:rsidRPr="00802B8C">
        <w:rPr>
          <w:rFonts w:ascii="Montserrat" w:hAnsi="Montserrat"/>
        </w:rPr>
        <w:t xml:space="preserve"> Seed Collected for Propagation and Spreading</w:t>
      </w:r>
    </w:p>
    <w:p w14:paraId="778F33EC" w14:textId="02D7DA6A" w:rsidR="00802B8C" w:rsidRDefault="00802B8C" w:rsidP="00D407D0">
      <w:pPr>
        <w:rPr>
          <w:rFonts w:ascii="Montserrat" w:hAnsi="Montserrat"/>
        </w:rPr>
      </w:pPr>
      <w:r>
        <w:rPr>
          <w:rFonts w:ascii="Montserrat" w:hAnsi="Montserrat"/>
        </w:rPr>
        <w:t>We have begun propagat</w:t>
      </w:r>
      <w:r w:rsidR="00CC5DCA">
        <w:rPr>
          <w:rFonts w:ascii="Montserrat" w:hAnsi="Montserrat"/>
        </w:rPr>
        <w:t>ion and seed treatments</w:t>
      </w:r>
      <w:r>
        <w:rPr>
          <w:rFonts w:ascii="Montserrat" w:hAnsi="Montserrat"/>
        </w:rPr>
        <w:t xml:space="preserve"> </w:t>
      </w:r>
      <w:r w:rsidR="00CC5DCA">
        <w:rPr>
          <w:rFonts w:ascii="Montserrat" w:hAnsi="Montserrat"/>
        </w:rPr>
        <w:t>of sticky sand verbena</w:t>
      </w:r>
      <w:r w:rsidR="005143CF">
        <w:rPr>
          <w:rFonts w:ascii="Montserrat" w:hAnsi="Montserrat"/>
        </w:rPr>
        <w:t xml:space="preserve"> (</w:t>
      </w:r>
      <w:r w:rsidR="005143CF" w:rsidRPr="005143CF">
        <w:rPr>
          <w:rFonts w:ascii="Montserrat" w:hAnsi="Montserrat"/>
          <w:i/>
          <w:iCs/>
        </w:rPr>
        <w:t>Abronia maritima</w:t>
      </w:r>
      <w:r w:rsidR="005143CF">
        <w:rPr>
          <w:rFonts w:ascii="Montserrat" w:hAnsi="Montserrat"/>
        </w:rPr>
        <w:t xml:space="preserve">) </w:t>
      </w:r>
      <w:r w:rsidR="00CC5DCA">
        <w:rPr>
          <w:rFonts w:ascii="Montserrat" w:hAnsi="Montserrat"/>
        </w:rPr>
        <w:t>, pink sand verbena</w:t>
      </w:r>
      <w:r w:rsidR="005143CF">
        <w:rPr>
          <w:rFonts w:ascii="Montserrat" w:hAnsi="Montserrat"/>
        </w:rPr>
        <w:t xml:space="preserve"> (</w:t>
      </w:r>
      <w:r w:rsidR="005143CF" w:rsidRPr="005143CF">
        <w:rPr>
          <w:rFonts w:ascii="Montserrat" w:hAnsi="Montserrat"/>
          <w:i/>
          <w:iCs/>
        </w:rPr>
        <w:t>Abronia umbellata var. umbellata</w:t>
      </w:r>
      <w:r w:rsidR="005143CF">
        <w:rPr>
          <w:rFonts w:ascii="Montserrat" w:hAnsi="Montserrat"/>
        </w:rPr>
        <w:t>)</w:t>
      </w:r>
      <w:r w:rsidR="00CC5DCA">
        <w:rPr>
          <w:rFonts w:ascii="Montserrat" w:hAnsi="Montserrat"/>
        </w:rPr>
        <w:t>, sea cliff buckwheat (</w:t>
      </w:r>
      <w:r w:rsidR="00CC5DCA" w:rsidRPr="005143CF">
        <w:rPr>
          <w:rFonts w:ascii="Montserrat" w:hAnsi="Montserrat"/>
          <w:i/>
          <w:iCs/>
        </w:rPr>
        <w:t>Eriogonum parviflorum</w:t>
      </w:r>
      <w:r w:rsidR="00CC5DCA">
        <w:rPr>
          <w:rFonts w:ascii="Montserrat" w:hAnsi="Montserrat"/>
        </w:rPr>
        <w:t>), beach bur</w:t>
      </w:r>
      <w:r w:rsidR="005143CF">
        <w:rPr>
          <w:rFonts w:ascii="Montserrat" w:hAnsi="Montserrat"/>
        </w:rPr>
        <w:t xml:space="preserve"> (</w:t>
      </w:r>
      <w:r w:rsidR="005143CF" w:rsidRPr="005143CF">
        <w:rPr>
          <w:rFonts w:ascii="Montserrat" w:hAnsi="Montserrat"/>
          <w:i/>
          <w:iCs/>
        </w:rPr>
        <w:t>Ambrosia chamissonis</w:t>
      </w:r>
      <w:r w:rsidR="005143CF">
        <w:rPr>
          <w:rFonts w:ascii="Montserrat" w:hAnsi="Montserrat"/>
        </w:rPr>
        <w:t>)</w:t>
      </w:r>
      <w:r w:rsidR="00CC5DCA">
        <w:rPr>
          <w:rFonts w:ascii="Montserrat" w:hAnsi="Montserrat"/>
        </w:rPr>
        <w:t>, beach primrose</w:t>
      </w:r>
      <w:r w:rsidR="005143CF">
        <w:rPr>
          <w:rFonts w:ascii="Montserrat" w:hAnsi="Montserrat"/>
        </w:rPr>
        <w:t xml:space="preserve"> (</w:t>
      </w:r>
      <w:r w:rsidR="005143CF" w:rsidRPr="00E03F44">
        <w:rPr>
          <w:rFonts w:ascii="Montserrat" w:eastAsia="Times New Roman" w:hAnsi="Montserrat" w:cs="Calibri"/>
          <w:i/>
          <w:iCs/>
          <w:color w:val="000000"/>
        </w:rPr>
        <w:t xml:space="preserve">Camissoniopsis cheiranthifolia </w:t>
      </w:r>
      <w:r w:rsidR="005143CF" w:rsidRPr="004F304C">
        <w:rPr>
          <w:rFonts w:ascii="Montserrat" w:eastAsia="Times New Roman" w:hAnsi="Montserrat" w:cs="Calibri"/>
          <w:i/>
          <w:iCs/>
          <w:color w:val="000000"/>
        </w:rPr>
        <w:t>ssp. suffruticosa</w:t>
      </w:r>
      <w:r w:rsidR="005143CF">
        <w:rPr>
          <w:rFonts w:ascii="Montserrat" w:eastAsia="Times New Roman" w:hAnsi="Montserrat" w:cs="Calibri"/>
          <w:i/>
          <w:iCs/>
          <w:color w:val="000000"/>
        </w:rPr>
        <w:t>)</w:t>
      </w:r>
      <w:r w:rsidR="00CC5DCA">
        <w:rPr>
          <w:rFonts w:ascii="Montserrat" w:hAnsi="Montserrat"/>
        </w:rPr>
        <w:t>, and California croton</w:t>
      </w:r>
      <w:r w:rsidR="005143CF">
        <w:rPr>
          <w:rFonts w:ascii="Montserrat" w:hAnsi="Montserrat"/>
        </w:rPr>
        <w:t xml:space="preserve"> (</w:t>
      </w:r>
      <w:r w:rsidR="005143CF" w:rsidRPr="005143CF">
        <w:rPr>
          <w:rFonts w:ascii="Montserrat" w:hAnsi="Montserrat"/>
          <w:i/>
          <w:iCs/>
        </w:rPr>
        <w:t>Croton californicus</w:t>
      </w:r>
      <w:r w:rsidR="005143CF">
        <w:rPr>
          <w:rFonts w:ascii="Montserrat" w:hAnsi="Montserrat"/>
        </w:rPr>
        <w:t>)</w:t>
      </w:r>
      <w:r w:rsidR="00CC5DCA">
        <w:rPr>
          <w:rFonts w:ascii="Montserrat" w:hAnsi="Montserrat"/>
        </w:rPr>
        <w:t xml:space="preserve">. We have initiated a growing agreement with San Diego Botanic Garden (SDBG) wherein they will grow the species and quantities listed in </w:t>
      </w:r>
      <w:r w:rsidR="00CC5DCA" w:rsidRPr="00FD6C36">
        <w:rPr>
          <w:rFonts w:ascii="Montserrat" w:hAnsi="Montserrat"/>
        </w:rPr>
        <w:t>Table 2</w:t>
      </w:r>
      <w:r w:rsidR="004F304C" w:rsidRPr="00FD6C36">
        <w:rPr>
          <w:rFonts w:ascii="Montserrat" w:hAnsi="Montserrat"/>
        </w:rPr>
        <w:t xml:space="preserve"> for</w:t>
      </w:r>
      <w:r w:rsidR="004F304C">
        <w:rPr>
          <w:rFonts w:ascii="Montserrat" w:hAnsi="Montserrat"/>
        </w:rPr>
        <w:t xml:space="preserve"> planting in winter 2024.</w:t>
      </w:r>
      <w:r w:rsidR="00460CD2">
        <w:rPr>
          <w:rFonts w:ascii="Montserrat" w:hAnsi="Montserrat"/>
        </w:rPr>
        <w:t xml:space="preserve"> </w:t>
      </w:r>
      <w:r w:rsidR="00304933">
        <w:rPr>
          <w:rFonts w:ascii="Montserrat" w:hAnsi="Montserrat"/>
        </w:rPr>
        <w:t xml:space="preserve">We are approximately 30% complete with </w:t>
      </w:r>
      <w:r w:rsidR="005143CF">
        <w:rPr>
          <w:rFonts w:ascii="Montserrat" w:hAnsi="Montserrat"/>
        </w:rPr>
        <w:t xml:space="preserve">seed collection and </w:t>
      </w:r>
      <w:r w:rsidR="00304933">
        <w:rPr>
          <w:rFonts w:ascii="Montserrat" w:hAnsi="Montserrat"/>
        </w:rPr>
        <w:t xml:space="preserve">propagation efforts for Year 1. </w:t>
      </w:r>
    </w:p>
    <w:p w14:paraId="3A0FE4D2" w14:textId="253FA806" w:rsidR="004F304C" w:rsidRDefault="004F304C" w:rsidP="00FD6C36">
      <w:pPr>
        <w:spacing w:after="0"/>
        <w:rPr>
          <w:rFonts w:ascii="Montserrat" w:hAnsi="Montserrat"/>
        </w:rPr>
      </w:pP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585"/>
        <w:gridCol w:w="2880"/>
        <w:gridCol w:w="1440"/>
      </w:tblGrid>
      <w:tr w:rsidR="004F304C" w:rsidRPr="004F304C" w14:paraId="0ADFF5EC" w14:textId="77777777" w:rsidTr="004F304C">
        <w:trPr>
          <w:trHeight w:val="300"/>
        </w:trPr>
        <w:tc>
          <w:tcPr>
            <w:tcW w:w="4585" w:type="dxa"/>
            <w:shd w:val="clear" w:color="auto" w:fill="auto"/>
            <w:noWrap/>
            <w:tcMar>
              <w:top w:w="15" w:type="dxa"/>
              <w:left w:w="15" w:type="dxa"/>
              <w:bottom w:w="0" w:type="dxa"/>
              <w:right w:w="15" w:type="dxa"/>
            </w:tcMar>
            <w:vAlign w:val="bottom"/>
          </w:tcPr>
          <w:p w14:paraId="640290C1" w14:textId="5810946E" w:rsidR="004F304C" w:rsidRPr="00460CD2" w:rsidRDefault="004F304C" w:rsidP="004F304C">
            <w:pPr>
              <w:spacing w:after="0" w:line="240" w:lineRule="auto"/>
              <w:rPr>
                <w:rFonts w:ascii="Montserrat" w:eastAsia="Times New Roman" w:hAnsi="Montserrat" w:cs="Calibri"/>
                <w:color w:val="000000"/>
              </w:rPr>
            </w:pPr>
            <w:r w:rsidRPr="00E03F44">
              <w:rPr>
                <w:rFonts w:ascii="Montserrat" w:eastAsia="Times New Roman" w:hAnsi="Montserrat" w:cs="Calibri"/>
                <w:b/>
                <w:bCs/>
                <w:i/>
                <w:iCs/>
                <w:color w:val="000000"/>
              </w:rPr>
              <w:t>Species</w:t>
            </w:r>
          </w:p>
        </w:tc>
        <w:tc>
          <w:tcPr>
            <w:tcW w:w="2880" w:type="dxa"/>
            <w:vAlign w:val="bottom"/>
          </w:tcPr>
          <w:p w14:paraId="100E5E6F" w14:textId="0F1B2B99"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b/>
                <w:bCs/>
                <w:color w:val="000000"/>
              </w:rPr>
              <w:t>Common Name</w:t>
            </w:r>
          </w:p>
        </w:tc>
        <w:tc>
          <w:tcPr>
            <w:tcW w:w="1440" w:type="dxa"/>
            <w:shd w:val="clear" w:color="auto" w:fill="FFFFFF"/>
            <w:noWrap/>
            <w:tcMar>
              <w:top w:w="15" w:type="dxa"/>
              <w:left w:w="15" w:type="dxa"/>
              <w:bottom w:w="0" w:type="dxa"/>
              <w:right w:w="15" w:type="dxa"/>
            </w:tcMar>
            <w:vAlign w:val="bottom"/>
          </w:tcPr>
          <w:p w14:paraId="51783040" w14:textId="25808D9E" w:rsidR="004F304C" w:rsidRPr="00460CD2" w:rsidRDefault="004F304C" w:rsidP="004F304C">
            <w:pPr>
              <w:spacing w:after="0" w:line="240" w:lineRule="auto"/>
              <w:jc w:val="right"/>
              <w:rPr>
                <w:rFonts w:ascii="Montserrat" w:eastAsia="Times New Roman" w:hAnsi="Montserrat" w:cs="Calibri"/>
                <w:b/>
                <w:bCs/>
                <w:color w:val="000000"/>
              </w:rPr>
            </w:pPr>
            <w:r w:rsidRPr="00460CD2">
              <w:rPr>
                <w:rFonts w:ascii="Montserrat" w:eastAsia="Times New Roman" w:hAnsi="Montserrat" w:cs="Calibri"/>
                <w:b/>
                <w:bCs/>
                <w:color w:val="000000"/>
              </w:rPr>
              <w:t>Quantity</w:t>
            </w:r>
          </w:p>
        </w:tc>
      </w:tr>
      <w:tr w:rsidR="004F304C" w:rsidRPr="00CC5DCA" w14:paraId="34657E7B" w14:textId="77777777" w:rsidTr="004F304C">
        <w:trPr>
          <w:trHeight w:val="300"/>
        </w:trPr>
        <w:tc>
          <w:tcPr>
            <w:tcW w:w="4585" w:type="dxa"/>
            <w:shd w:val="clear" w:color="auto" w:fill="auto"/>
            <w:noWrap/>
            <w:tcMar>
              <w:top w:w="15" w:type="dxa"/>
              <w:left w:w="15" w:type="dxa"/>
              <w:bottom w:w="0" w:type="dxa"/>
              <w:right w:w="15" w:type="dxa"/>
            </w:tcMar>
            <w:vAlign w:val="bottom"/>
            <w:hideMark/>
          </w:tcPr>
          <w:p w14:paraId="4D08D7C6" w14:textId="7E891422" w:rsidR="004F304C" w:rsidRPr="00CC5DCA" w:rsidRDefault="004F304C" w:rsidP="004F304C">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Abronia maritima</w:t>
            </w:r>
          </w:p>
        </w:tc>
        <w:tc>
          <w:tcPr>
            <w:tcW w:w="2880" w:type="dxa"/>
            <w:vAlign w:val="bottom"/>
          </w:tcPr>
          <w:p w14:paraId="29A347B0" w14:textId="6BD655F5"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sticky sand verbena</w:t>
            </w:r>
          </w:p>
        </w:tc>
        <w:tc>
          <w:tcPr>
            <w:tcW w:w="1440" w:type="dxa"/>
            <w:shd w:val="clear" w:color="auto" w:fill="FFFFFF"/>
            <w:noWrap/>
            <w:tcMar>
              <w:top w:w="15" w:type="dxa"/>
              <w:left w:w="15" w:type="dxa"/>
              <w:bottom w:w="0" w:type="dxa"/>
              <w:right w:w="15" w:type="dxa"/>
            </w:tcMar>
            <w:vAlign w:val="bottom"/>
            <w:hideMark/>
          </w:tcPr>
          <w:p w14:paraId="674A9C92" w14:textId="7E83B52B" w:rsidR="004F304C" w:rsidRPr="00CC5DCA"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150</w:t>
            </w:r>
          </w:p>
        </w:tc>
      </w:tr>
      <w:tr w:rsidR="004F304C" w:rsidRPr="00CC5DCA" w14:paraId="7AE1B5DD" w14:textId="77777777" w:rsidTr="004F304C">
        <w:trPr>
          <w:trHeight w:val="300"/>
        </w:trPr>
        <w:tc>
          <w:tcPr>
            <w:tcW w:w="4585" w:type="dxa"/>
            <w:shd w:val="clear" w:color="auto" w:fill="auto"/>
            <w:noWrap/>
            <w:tcMar>
              <w:top w:w="15" w:type="dxa"/>
              <w:left w:w="15" w:type="dxa"/>
              <w:bottom w:w="0" w:type="dxa"/>
              <w:right w:w="15" w:type="dxa"/>
            </w:tcMar>
            <w:vAlign w:val="bottom"/>
            <w:hideMark/>
          </w:tcPr>
          <w:p w14:paraId="34B20EAC" w14:textId="2F3887EF" w:rsidR="004F304C" w:rsidRPr="00CC5DCA" w:rsidRDefault="004F304C" w:rsidP="004F304C">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Abronia umbellata</w:t>
            </w:r>
            <w:r w:rsidRPr="00460CD2">
              <w:rPr>
                <w:rFonts w:ascii="Montserrat" w:eastAsia="Times New Roman" w:hAnsi="Montserrat" w:cs="Calibri"/>
                <w:i/>
                <w:iCs/>
                <w:color w:val="000000"/>
              </w:rPr>
              <w:t xml:space="preserve"> var. umbellata</w:t>
            </w:r>
          </w:p>
        </w:tc>
        <w:tc>
          <w:tcPr>
            <w:tcW w:w="2880" w:type="dxa"/>
            <w:vAlign w:val="bottom"/>
          </w:tcPr>
          <w:p w14:paraId="7D8A19F9" w14:textId="26C3B24B"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pink sand verbena</w:t>
            </w:r>
          </w:p>
        </w:tc>
        <w:tc>
          <w:tcPr>
            <w:tcW w:w="1440" w:type="dxa"/>
            <w:shd w:val="clear" w:color="auto" w:fill="FFFFFF"/>
            <w:noWrap/>
            <w:tcMar>
              <w:top w:w="15" w:type="dxa"/>
              <w:left w:w="15" w:type="dxa"/>
              <w:bottom w:w="0" w:type="dxa"/>
              <w:right w:w="15" w:type="dxa"/>
            </w:tcMar>
            <w:vAlign w:val="bottom"/>
            <w:hideMark/>
          </w:tcPr>
          <w:p w14:paraId="2DE9BC18" w14:textId="7FE269CD" w:rsidR="004F304C" w:rsidRPr="00CC5DCA"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270</w:t>
            </w:r>
          </w:p>
        </w:tc>
      </w:tr>
      <w:tr w:rsidR="004F304C" w:rsidRPr="00CC5DCA" w14:paraId="2F6544D0" w14:textId="77777777" w:rsidTr="004F304C">
        <w:trPr>
          <w:trHeight w:val="300"/>
        </w:trPr>
        <w:tc>
          <w:tcPr>
            <w:tcW w:w="4585" w:type="dxa"/>
            <w:shd w:val="clear" w:color="auto" w:fill="auto"/>
            <w:noWrap/>
            <w:tcMar>
              <w:top w:w="15" w:type="dxa"/>
              <w:left w:w="15" w:type="dxa"/>
              <w:bottom w:w="0" w:type="dxa"/>
              <w:right w:w="15" w:type="dxa"/>
            </w:tcMar>
            <w:vAlign w:val="bottom"/>
            <w:hideMark/>
          </w:tcPr>
          <w:p w14:paraId="2357A793" w14:textId="63863899" w:rsidR="004F304C" w:rsidRPr="00CC5DCA" w:rsidRDefault="004F304C" w:rsidP="004F304C">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Ambrosia chamissonis</w:t>
            </w:r>
          </w:p>
        </w:tc>
        <w:tc>
          <w:tcPr>
            <w:tcW w:w="2880" w:type="dxa"/>
            <w:vAlign w:val="bottom"/>
          </w:tcPr>
          <w:p w14:paraId="498282EF" w14:textId="2F361EE6"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beach bur</w:t>
            </w:r>
          </w:p>
        </w:tc>
        <w:tc>
          <w:tcPr>
            <w:tcW w:w="1440" w:type="dxa"/>
            <w:shd w:val="clear" w:color="auto" w:fill="FFFFFF"/>
            <w:noWrap/>
            <w:tcMar>
              <w:top w:w="15" w:type="dxa"/>
              <w:left w:w="15" w:type="dxa"/>
              <w:bottom w:w="0" w:type="dxa"/>
              <w:right w:w="15" w:type="dxa"/>
            </w:tcMar>
            <w:vAlign w:val="bottom"/>
            <w:hideMark/>
          </w:tcPr>
          <w:p w14:paraId="74C47263" w14:textId="2D524DE1" w:rsidR="004F304C" w:rsidRPr="00CC5DCA" w:rsidRDefault="004F304C" w:rsidP="004F304C">
            <w:pPr>
              <w:spacing w:after="0" w:line="240" w:lineRule="auto"/>
              <w:jc w:val="right"/>
              <w:rPr>
                <w:rFonts w:ascii="Montserrat" w:eastAsia="Times New Roman" w:hAnsi="Montserrat" w:cs="Calibri"/>
                <w:color w:val="000000"/>
              </w:rPr>
            </w:pPr>
            <w:r w:rsidRPr="00CC5DCA">
              <w:rPr>
                <w:rFonts w:ascii="Montserrat" w:eastAsia="Times New Roman" w:hAnsi="Montserrat" w:cs="Calibri"/>
                <w:color w:val="000000"/>
              </w:rPr>
              <w:t>150</w:t>
            </w:r>
          </w:p>
        </w:tc>
      </w:tr>
      <w:tr w:rsidR="004F304C" w:rsidRPr="00CC5DCA" w14:paraId="7F7BEAE6" w14:textId="77777777" w:rsidTr="004F304C">
        <w:trPr>
          <w:trHeight w:val="300"/>
        </w:trPr>
        <w:tc>
          <w:tcPr>
            <w:tcW w:w="4585" w:type="dxa"/>
            <w:shd w:val="clear" w:color="auto" w:fill="auto"/>
            <w:noWrap/>
            <w:tcMar>
              <w:top w:w="15" w:type="dxa"/>
              <w:left w:w="15" w:type="dxa"/>
              <w:bottom w:w="0" w:type="dxa"/>
              <w:right w:w="15" w:type="dxa"/>
            </w:tcMar>
            <w:vAlign w:val="bottom"/>
            <w:hideMark/>
          </w:tcPr>
          <w:p w14:paraId="5B0DBB59" w14:textId="662D0F6F" w:rsidR="004F304C" w:rsidRPr="00CC5DCA" w:rsidRDefault="004F304C" w:rsidP="004F304C">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lastRenderedPageBreak/>
              <w:t xml:space="preserve">Camissoniopsis cheiranthifolia </w:t>
            </w:r>
            <w:r w:rsidRPr="00460CD2">
              <w:rPr>
                <w:rFonts w:ascii="Montserrat" w:eastAsia="Times New Roman" w:hAnsi="Montserrat" w:cs="Calibri"/>
                <w:i/>
                <w:iCs/>
                <w:color w:val="000000"/>
              </w:rPr>
              <w:t>ssp. suffruticosa</w:t>
            </w:r>
          </w:p>
        </w:tc>
        <w:tc>
          <w:tcPr>
            <w:tcW w:w="2880" w:type="dxa"/>
            <w:vAlign w:val="bottom"/>
          </w:tcPr>
          <w:p w14:paraId="46006E3B" w14:textId="69B6074A"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beach primrose</w:t>
            </w:r>
          </w:p>
        </w:tc>
        <w:tc>
          <w:tcPr>
            <w:tcW w:w="1440" w:type="dxa"/>
            <w:shd w:val="clear" w:color="auto" w:fill="FFFFFF"/>
            <w:noWrap/>
            <w:tcMar>
              <w:top w:w="15" w:type="dxa"/>
              <w:left w:w="15" w:type="dxa"/>
              <w:bottom w:w="0" w:type="dxa"/>
              <w:right w:w="15" w:type="dxa"/>
            </w:tcMar>
            <w:vAlign w:val="bottom"/>
            <w:hideMark/>
          </w:tcPr>
          <w:p w14:paraId="38D932BA" w14:textId="43A05244" w:rsidR="004F304C" w:rsidRPr="00CC5DCA"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250</w:t>
            </w:r>
          </w:p>
        </w:tc>
      </w:tr>
      <w:tr w:rsidR="004F304C" w:rsidRPr="00CC5DCA" w14:paraId="41BB5D89" w14:textId="77777777" w:rsidTr="004F304C">
        <w:trPr>
          <w:trHeight w:val="300"/>
        </w:trPr>
        <w:tc>
          <w:tcPr>
            <w:tcW w:w="4585" w:type="dxa"/>
            <w:shd w:val="clear" w:color="auto" w:fill="auto"/>
            <w:noWrap/>
            <w:tcMar>
              <w:top w:w="15" w:type="dxa"/>
              <w:left w:w="15" w:type="dxa"/>
              <w:bottom w:w="0" w:type="dxa"/>
              <w:right w:w="15" w:type="dxa"/>
            </w:tcMar>
            <w:vAlign w:val="bottom"/>
          </w:tcPr>
          <w:p w14:paraId="595DA978" w14:textId="4385FF99" w:rsidR="004F304C" w:rsidRPr="00460CD2" w:rsidRDefault="004F304C" w:rsidP="004F304C">
            <w:pPr>
              <w:spacing w:after="0" w:line="240" w:lineRule="auto"/>
              <w:rPr>
                <w:rFonts w:ascii="Montserrat" w:eastAsia="Times New Roman" w:hAnsi="Montserrat" w:cs="Calibri"/>
                <w:i/>
                <w:iCs/>
                <w:color w:val="000000"/>
              </w:rPr>
            </w:pPr>
            <w:r w:rsidRPr="00E03F44">
              <w:rPr>
                <w:rFonts w:ascii="Montserrat" w:eastAsia="Times New Roman" w:hAnsi="Montserrat" w:cs="Calibri"/>
                <w:i/>
                <w:iCs/>
                <w:color w:val="000000"/>
              </w:rPr>
              <w:t>Croton californicus</w:t>
            </w:r>
          </w:p>
        </w:tc>
        <w:tc>
          <w:tcPr>
            <w:tcW w:w="2880" w:type="dxa"/>
            <w:vAlign w:val="bottom"/>
          </w:tcPr>
          <w:p w14:paraId="793B516F" w14:textId="06AB730B"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California croton</w:t>
            </w:r>
          </w:p>
        </w:tc>
        <w:tc>
          <w:tcPr>
            <w:tcW w:w="1440" w:type="dxa"/>
            <w:shd w:val="clear" w:color="auto" w:fill="FFFFFF"/>
            <w:noWrap/>
            <w:tcMar>
              <w:top w:w="15" w:type="dxa"/>
              <w:left w:w="15" w:type="dxa"/>
              <w:bottom w:w="0" w:type="dxa"/>
              <w:right w:w="15" w:type="dxa"/>
            </w:tcMar>
            <w:vAlign w:val="bottom"/>
          </w:tcPr>
          <w:p w14:paraId="73AFFE4A" w14:textId="71CB152C"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230</w:t>
            </w:r>
          </w:p>
        </w:tc>
      </w:tr>
      <w:tr w:rsidR="004F304C" w:rsidRPr="00CC5DCA" w14:paraId="42A2C8AB" w14:textId="77777777" w:rsidTr="004F304C">
        <w:trPr>
          <w:trHeight w:val="300"/>
        </w:trPr>
        <w:tc>
          <w:tcPr>
            <w:tcW w:w="4585" w:type="dxa"/>
            <w:shd w:val="clear" w:color="auto" w:fill="auto"/>
            <w:noWrap/>
            <w:tcMar>
              <w:top w:w="15" w:type="dxa"/>
              <w:left w:w="15" w:type="dxa"/>
              <w:bottom w:w="0" w:type="dxa"/>
              <w:right w:w="15" w:type="dxa"/>
            </w:tcMar>
            <w:vAlign w:val="bottom"/>
            <w:hideMark/>
          </w:tcPr>
          <w:p w14:paraId="4FEF77E2" w14:textId="38BDB86B" w:rsidR="004F304C" w:rsidRPr="00CC5DCA" w:rsidRDefault="004F304C" w:rsidP="004F304C">
            <w:pPr>
              <w:spacing w:after="0" w:line="240" w:lineRule="auto"/>
              <w:rPr>
                <w:rFonts w:ascii="Montserrat" w:eastAsia="Times New Roman" w:hAnsi="Montserrat" w:cs="Calibri"/>
                <w:i/>
                <w:iCs/>
                <w:color w:val="000000"/>
              </w:rPr>
            </w:pPr>
            <w:r w:rsidRPr="00460CD2">
              <w:rPr>
                <w:rFonts w:ascii="Montserrat" w:eastAsia="Times New Roman" w:hAnsi="Montserrat" w:cs="Calibri"/>
                <w:i/>
                <w:iCs/>
                <w:color w:val="000000"/>
              </w:rPr>
              <w:t>Eriogonum parviflorum</w:t>
            </w:r>
          </w:p>
        </w:tc>
        <w:tc>
          <w:tcPr>
            <w:tcW w:w="2880" w:type="dxa"/>
            <w:vAlign w:val="bottom"/>
          </w:tcPr>
          <w:p w14:paraId="02132DE4" w14:textId="5CC8C817" w:rsidR="004F304C" w:rsidRPr="00460CD2"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sea cliff buckwheat</w:t>
            </w:r>
          </w:p>
        </w:tc>
        <w:tc>
          <w:tcPr>
            <w:tcW w:w="1440" w:type="dxa"/>
            <w:shd w:val="clear" w:color="auto" w:fill="FFFFFF"/>
            <w:noWrap/>
            <w:tcMar>
              <w:top w:w="15" w:type="dxa"/>
              <w:left w:w="15" w:type="dxa"/>
              <w:bottom w:w="0" w:type="dxa"/>
              <w:right w:w="15" w:type="dxa"/>
            </w:tcMar>
            <w:vAlign w:val="bottom"/>
            <w:hideMark/>
          </w:tcPr>
          <w:p w14:paraId="30D6FC88" w14:textId="22B34994" w:rsidR="004F304C" w:rsidRPr="00CC5DCA" w:rsidRDefault="004F304C" w:rsidP="004F304C">
            <w:pPr>
              <w:spacing w:after="0" w:line="240" w:lineRule="auto"/>
              <w:jc w:val="right"/>
              <w:rPr>
                <w:rFonts w:ascii="Montserrat" w:eastAsia="Times New Roman" w:hAnsi="Montserrat" w:cs="Calibri"/>
                <w:color w:val="000000"/>
              </w:rPr>
            </w:pPr>
            <w:r w:rsidRPr="00460CD2">
              <w:rPr>
                <w:rFonts w:ascii="Montserrat" w:eastAsia="Times New Roman" w:hAnsi="Montserrat" w:cs="Calibri"/>
                <w:color w:val="000000"/>
              </w:rPr>
              <w:t>180</w:t>
            </w:r>
          </w:p>
        </w:tc>
      </w:tr>
      <w:tr w:rsidR="00460CD2" w:rsidRPr="00CC5DCA" w14:paraId="3A9B4BAF" w14:textId="77777777" w:rsidTr="00533A50">
        <w:trPr>
          <w:trHeight w:val="300"/>
        </w:trPr>
        <w:tc>
          <w:tcPr>
            <w:tcW w:w="7465" w:type="dxa"/>
            <w:gridSpan w:val="2"/>
            <w:shd w:val="clear" w:color="auto" w:fill="FFFFFF"/>
            <w:noWrap/>
            <w:tcMar>
              <w:top w:w="15" w:type="dxa"/>
              <w:left w:w="15" w:type="dxa"/>
              <w:bottom w:w="0" w:type="dxa"/>
              <w:right w:w="15" w:type="dxa"/>
            </w:tcMar>
            <w:vAlign w:val="bottom"/>
            <w:hideMark/>
          </w:tcPr>
          <w:p w14:paraId="4ECA40F2" w14:textId="56E2DD82" w:rsidR="00460CD2" w:rsidRPr="00460CD2" w:rsidRDefault="00460CD2" w:rsidP="004F304C">
            <w:pPr>
              <w:spacing w:after="0" w:line="240" w:lineRule="auto"/>
              <w:jc w:val="right"/>
              <w:rPr>
                <w:rFonts w:ascii="Montserrat" w:eastAsia="Times New Roman" w:hAnsi="Montserrat" w:cs="Calibri"/>
                <w:b/>
                <w:bCs/>
                <w:color w:val="000000"/>
              </w:rPr>
            </w:pPr>
            <w:r w:rsidRPr="00CC5DCA">
              <w:rPr>
                <w:rFonts w:ascii="Montserrat" w:eastAsia="Times New Roman" w:hAnsi="Montserrat" w:cs="Calibri"/>
                <w:b/>
                <w:bCs/>
                <w:color w:val="000000"/>
              </w:rPr>
              <w:t>Total </w:t>
            </w:r>
          </w:p>
        </w:tc>
        <w:tc>
          <w:tcPr>
            <w:tcW w:w="1440" w:type="dxa"/>
            <w:shd w:val="clear" w:color="auto" w:fill="FFFFFF"/>
            <w:noWrap/>
            <w:tcMar>
              <w:top w:w="15" w:type="dxa"/>
              <w:left w:w="15" w:type="dxa"/>
              <w:bottom w:w="0" w:type="dxa"/>
              <w:right w:w="15" w:type="dxa"/>
            </w:tcMar>
            <w:vAlign w:val="bottom"/>
            <w:hideMark/>
          </w:tcPr>
          <w:p w14:paraId="66F75C42" w14:textId="34D44790" w:rsidR="00460CD2" w:rsidRPr="00CC5DCA" w:rsidRDefault="00460CD2" w:rsidP="004F304C">
            <w:pPr>
              <w:spacing w:after="0" w:line="240" w:lineRule="auto"/>
              <w:jc w:val="right"/>
              <w:rPr>
                <w:rFonts w:ascii="Montserrat" w:eastAsia="Times New Roman" w:hAnsi="Montserrat" w:cs="Calibri"/>
                <w:color w:val="000000"/>
              </w:rPr>
            </w:pPr>
            <w:r w:rsidRPr="00CC5DCA">
              <w:rPr>
                <w:rFonts w:ascii="Montserrat" w:eastAsia="Times New Roman" w:hAnsi="Montserrat" w:cs="Calibri"/>
                <w:b/>
                <w:bCs/>
                <w:color w:val="000000"/>
              </w:rPr>
              <w:t>1230</w:t>
            </w:r>
          </w:p>
        </w:tc>
      </w:tr>
    </w:tbl>
    <w:p w14:paraId="19297D76" w14:textId="2C3B9578" w:rsidR="00CC5DCA" w:rsidRPr="00CF49AE" w:rsidRDefault="005B5D8C" w:rsidP="00D407D0">
      <w:pPr>
        <w:rPr>
          <w:rFonts w:ascii="Montserrat" w:hAnsi="Montserrat"/>
        </w:rPr>
      </w:pPr>
      <w:r w:rsidRPr="00FD6C36">
        <w:rPr>
          <w:rFonts w:ascii="Montserrat" w:hAnsi="Montserrat"/>
        </w:rPr>
        <w:t>Table 2. Container</w:t>
      </w:r>
      <w:r>
        <w:rPr>
          <w:rFonts w:ascii="Montserrat" w:hAnsi="Montserrat"/>
        </w:rPr>
        <w:t xml:space="preserve"> Plant (1-gallon) Expectations for Year 1</w:t>
      </w:r>
    </w:p>
    <w:p w14:paraId="5756D96B" w14:textId="1326EA32"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5" w:name="_Toc83711086"/>
      <w:r w:rsidRPr="00CF49AE">
        <w:rPr>
          <w:rFonts w:ascii="Montserrat" w:hAnsi="Montserrat" w:cstheme="minorHAnsi"/>
          <w:b/>
          <w:bCs/>
          <w:color w:val="auto"/>
          <w:sz w:val="22"/>
          <w:szCs w:val="22"/>
        </w:rPr>
        <w:t>Task 2-</w:t>
      </w:r>
      <w:bookmarkEnd w:id="5"/>
      <w:r w:rsidR="00B0212E">
        <w:rPr>
          <w:rFonts w:ascii="Montserrat" w:hAnsi="Montserrat" w:cstheme="minorHAnsi"/>
          <w:b/>
          <w:bCs/>
          <w:color w:val="auto"/>
          <w:sz w:val="22"/>
          <w:szCs w:val="22"/>
        </w:rPr>
        <w:t xml:space="preserve"> Work &amp; Monitoring Plan</w:t>
      </w:r>
    </w:p>
    <w:p w14:paraId="7DBB43F3" w14:textId="04240F12" w:rsidR="00D407D0" w:rsidRPr="00CF49AE" w:rsidRDefault="00460CD2" w:rsidP="00D407D0">
      <w:pPr>
        <w:rPr>
          <w:rFonts w:ascii="Montserrat" w:hAnsi="Montserrat"/>
        </w:rPr>
      </w:pPr>
      <w:r>
        <w:rPr>
          <w:rFonts w:ascii="Montserrat" w:hAnsi="Montserrat"/>
        </w:rPr>
        <w:t>During this quarter we have</w:t>
      </w:r>
      <w:r w:rsidR="00305BE4">
        <w:rPr>
          <w:rFonts w:ascii="Montserrat" w:hAnsi="Montserrat"/>
        </w:rPr>
        <w:t xml:space="preserve"> completed </w:t>
      </w:r>
      <w:r>
        <w:rPr>
          <w:rFonts w:ascii="Montserrat" w:hAnsi="Montserrat"/>
        </w:rPr>
        <w:t>planning and researching for seed collection, propagation, seeding, planting, maintenance, and monitoring. Planning has involved creating timelines and expectations for each task throughout the course of the project.</w:t>
      </w:r>
      <w:r w:rsidR="00304933">
        <w:rPr>
          <w:rFonts w:ascii="Montserrat" w:hAnsi="Montserrat"/>
        </w:rPr>
        <w:t xml:space="preserve"> We are 100% complete with the work and monitoring plan. </w:t>
      </w:r>
    </w:p>
    <w:p w14:paraId="1E0802AD" w14:textId="3BA6C227" w:rsidR="00B0212E" w:rsidRDefault="00F46EAA" w:rsidP="00B0212E">
      <w:pPr>
        <w:pStyle w:val="Heading2"/>
        <w:numPr>
          <w:ilvl w:val="0"/>
          <w:numId w:val="5"/>
        </w:numPr>
        <w:spacing w:before="0"/>
        <w:rPr>
          <w:rFonts w:ascii="Montserrat" w:hAnsi="Montserrat" w:cstheme="minorHAnsi"/>
          <w:b/>
          <w:bCs/>
          <w:color w:val="auto"/>
          <w:sz w:val="22"/>
          <w:szCs w:val="22"/>
        </w:rPr>
      </w:pPr>
      <w:bookmarkStart w:id="6" w:name="_Toc83711087"/>
      <w:r w:rsidRPr="00CF49AE">
        <w:rPr>
          <w:rFonts w:ascii="Montserrat" w:hAnsi="Montserrat" w:cstheme="minorHAnsi"/>
          <w:b/>
          <w:bCs/>
          <w:color w:val="auto"/>
          <w:sz w:val="22"/>
          <w:szCs w:val="22"/>
        </w:rPr>
        <w:t>Task 3-</w:t>
      </w:r>
      <w:bookmarkEnd w:id="6"/>
      <w:r w:rsidR="00B0212E">
        <w:rPr>
          <w:rFonts w:ascii="Montserrat" w:hAnsi="Montserrat" w:cstheme="minorHAnsi"/>
          <w:b/>
          <w:bCs/>
          <w:color w:val="auto"/>
          <w:sz w:val="22"/>
          <w:szCs w:val="22"/>
        </w:rPr>
        <w:t xml:space="preserve"> Seeding &amp; Planting</w:t>
      </w:r>
    </w:p>
    <w:p w14:paraId="4E90BDA1" w14:textId="421EAF68" w:rsidR="00B0212E" w:rsidRPr="00304933" w:rsidRDefault="00304933" w:rsidP="00B0212E">
      <w:pPr>
        <w:rPr>
          <w:rFonts w:ascii="Montserrat" w:hAnsi="Montserrat"/>
        </w:rPr>
      </w:pPr>
      <w:r w:rsidRPr="00304933">
        <w:rPr>
          <w:rFonts w:ascii="Montserrat" w:hAnsi="Montserrat"/>
        </w:rPr>
        <w:t>Seeding and planting efforts have not</w:t>
      </w:r>
      <w:r w:rsidR="00B25CC7">
        <w:rPr>
          <w:rFonts w:ascii="Montserrat" w:hAnsi="Montserrat"/>
        </w:rPr>
        <w:t xml:space="preserve"> yet</w:t>
      </w:r>
      <w:r w:rsidRPr="00304933">
        <w:rPr>
          <w:rFonts w:ascii="Montserrat" w:hAnsi="Montserrat"/>
        </w:rPr>
        <w:t xml:space="preserve"> commenced. Seeding efforts will begin in Fall 2023 and planting will begin in Winter 2024 or once the plants we have grown from seed are ready for </w:t>
      </w:r>
      <w:proofErr w:type="spellStart"/>
      <w:r w:rsidRPr="00304933">
        <w:rPr>
          <w:rFonts w:ascii="Montserrat" w:hAnsi="Montserrat"/>
        </w:rPr>
        <w:t>outplanting</w:t>
      </w:r>
      <w:proofErr w:type="spellEnd"/>
      <w:r w:rsidRPr="00304933">
        <w:rPr>
          <w:rFonts w:ascii="Montserrat" w:hAnsi="Montserrat"/>
        </w:rPr>
        <w:t xml:space="preserve">. </w:t>
      </w:r>
      <w:r w:rsidR="008A06F9">
        <w:rPr>
          <w:rFonts w:ascii="Montserrat" w:hAnsi="Montserrat"/>
        </w:rPr>
        <w:t>We are 0% complete with this task.</w:t>
      </w:r>
    </w:p>
    <w:p w14:paraId="648E221F" w14:textId="05032463" w:rsidR="00B0212E" w:rsidRDefault="00B0212E" w:rsidP="00B0212E">
      <w:pPr>
        <w:pStyle w:val="Heading2"/>
        <w:numPr>
          <w:ilvl w:val="0"/>
          <w:numId w:val="5"/>
        </w:numPr>
        <w:rPr>
          <w:rFonts w:ascii="Montserrat" w:hAnsi="Montserrat" w:cstheme="minorHAnsi"/>
          <w:b/>
          <w:bCs/>
          <w:color w:val="auto"/>
          <w:sz w:val="22"/>
          <w:szCs w:val="22"/>
        </w:rPr>
      </w:pPr>
      <w:r w:rsidRPr="00B0212E">
        <w:rPr>
          <w:rFonts w:ascii="Montserrat" w:hAnsi="Montserrat" w:cstheme="minorHAnsi"/>
          <w:b/>
          <w:bCs/>
          <w:color w:val="auto"/>
          <w:sz w:val="22"/>
          <w:szCs w:val="22"/>
        </w:rPr>
        <w:t xml:space="preserve">Task </w:t>
      </w:r>
      <w:r>
        <w:rPr>
          <w:rFonts w:ascii="Montserrat" w:hAnsi="Montserrat" w:cstheme="minorHAnsi"/>
          <w:b/>
          <w:bCs/>
          <w:color w:val="auto"/>
          <w:sz w:val="22"/>
          <w:szCs w:val="22"/>
        </w:rPr>
        <w:t>4- Maintenance</w:t>
      </w:r>
    </w:p>
    <w:p w14:paraId="37C392AE" w14:textId="1F2E5554" w:rsidR="00B0212E" w:rsidRPr="00B237F1" w:rsidRDefault="00304933" w:rsidP="00B0212E">
      <w:pPr>
        <w:rPr>
          <w:rFonts w:ascii="Montserrat" w:hAnsi="Montserrat"/>
        </w:rPr>
      </w:pPr>
      <w:r w:rsidRPr="00B237F1">
        <w:rPr>
          <w:rFonts w:ascii="Montserrat" w:hAnsi="Montserrat"/>
        </w:rPr>
        <w:t>We began mainte</w:t>
      </w:r>
      <w:r w:rsidR="00305BE4" w:rsidRPr="00B237F1">
        <w:rPr>
          <w:rFonts w:ascii="Montserrat" w:hAnsi="Montserrat"/>
        </w:rPr>
        <w:t>na</w:t>
      </w:r>
      <w:r w:rsidRPr="00B237F1">
        <w:rPr>
          <w:rFonts w:ascii="Montserrat" w:hAnsi="Montserrat"/>
        </w:rPr>
        <w:t>nce activities shortly following the Notice to Proceed</w:t>
      </w:r>
      <w:r w:rsidR="00305BE4" w:rsidRPr="00B237F1">
        <w:rPr>
          <w:rFonts w:ascii="Montserrat" w:hAnsi="Montserrat"/>
        </w:rPr>
        <w:t xml:space="preserve"> on 03/08/2023. We have hosted four volunteer events for weed control and debris removal- these events took place on 03/08, 04/05, 04/26, and 05/03/2023. Volunteer events consisted of hand pulling non-native and invasive species including European sea rocket (</w:t>
      </w:r>
      <w:r w:rsidR="00305BE4" w:rsidRPr="00B237F1">
        <w:rPr>
          <w:rFonts w:ascii="Montserrat" w:hAnsi="Montserrat"/>
          <w:i/>
          <w:iCs/>
        </w:rPr>
        <w:t>Cakile maritima</w:t>
      </w:r>
      <w:r w:rsidR="00305BE4" w:rsidRPr="00B237F1">
        <w:rPr>
          <w:rFonts w:ascii="Montserrat" w:hAnsi="Montserrat"/>
        </w:rPr>
        <w:t>), yellow sweet clover (</w:t>
      </w:r>
      <w:r w:rsidR="00305BE4" w:rsidRPr="00B237F1">
        <w:rPr>
          <w:rFonts w:ascii="Montserrat" w:hAnsi="Montserrat"/>
          <w:i/>
          <w:iCs/>
        </w:rPr>
        <w:t>Melilotus indicus</w:t>
      </w:r>
      <w:r w:rsidR="00305BE4" w:rsidRPr="00B237F1">
        <w:rPr>
          <w:rFonts w:ascii="Montserrat" w:hAnsi="Montserrat"/>
        </w:rPr>
        <w:t xml:space="preserve">), </w:t>
      </w:r>
      <w:r w:rsidR="00B237F1" w:rsidRPr="00B237F1">
        <w:rPr>
          <w:rFonts w:ascii="Montserrat" w:hAnsi="Montserrat"/>
        </w:rPr>
        <w:t>crystal iceplant (</w:t>
      </w:r>
      <w:r w:rsidR="00B237F1" w:rsidRPr="00B237F1">
        <w:rPr>
          <w:rFonts w:ascii="Montserrat" w:hAnsi="Montserrat"/>
          <w:i/>
          <w:iCs/>
        </w:rPr>
        <w:t>Mesembryanthemum crystallinum</w:t>
      </w:r>
      <w:r w:rsidR="00B237F1" w:rsidRPr="00B237F1">
        <w:rPr>
          <w:rFonts w:ascii="Montserrat" w:hAnsi="Montserrat"/>
        </w:rPr>
        <w:t xml:space="preserve">), etc. </w:t>
      </w:r>
      <w:r w:rsidR="004B115C">
        <w:rPr>
          <w:rFonts w:ascii="Montserrat" w:hAnsi="Montserrat"/>
        </w:rPr>
        <w:t>We used 12 gallons of Round up Pro Concentrate mixed at 2.5% to foliar spray large patches of iceplant species, sea lavender (</w:t>
      </w:r>
      <w:r w:rsidR="004B115C" w:rsidRPr="004B115C">
        <w:rPr>
          <w:rFonts w:ascii="Montserrat" w:hAnsi="Montserrat"/>
          <w:i/>
          <w:iCs/>
        </w:rPr>
        <w:t>Limonium sinuatum</w:t>
      </w:r>
      <w:r w:rsidR="004B115C">
        <w:rPr>
          <w:rFonts w:ascii="Montserrat" w:hAnsi="Montserrat"/>
        </w:rPr>
        <w:t xml:space="preserve">), European sea rocket, and other target non-native species within the West Basin Dune project area. We did not foliar spray areas with dense cover of rare plants, we carefully spot sprayed in any areas </w:t>
      </w:r>
      <w:r w:rsidR="00B25CC7">
        <w:rPr>
          <w:rFonts w:ascii="Montserrat" w:hAnsi="Montserrat"/>
        </w:rPr>
        <w:t>where</w:t>
      </w:r>
      <w:r w:rsidR="004B115C">
        <w:rPr>
          <w:rFonts w:ascii="Montserrat" w:hAnsi="Montserrat"/>
        </w:rPr>
        <w:t xml:space="preserve"> rare species</w:t>
      </w:r>
      <w:r w:rsidR="00B25CC7">
        <w:rPr>
          <w:rFonts w:ascii="Montserrat" w:hAnsi="Montserrat"/>
        </w:rPr>
        <w:t xml:space="preserve"> were observed</w:t>
      </w:r>
      <w:r w:rsidR="004B115C">
        <w:rPr>
          <w:rFonts w:ascii="Montserrat" w:hAnsi="Montserrat"/>
        </w:rPr>
        <w:t xml:space="preserve">.  </w:t>
      </w:r>
      <w:r w:rsidR="00B237F1">
        <w:rPr>
          <w:rFonts w:ascii="Montserrat" w:hAnsi="Montserrat"/>
        </w:rPr>
        <w:t xml:space="preserve">We removed debris from sand verbena that had accumulated at Cardiff Living Shorelines after </w:t>
      </w:r>
      <w:r w:rsidR="004B115C">
        <w:rPr>
          <w:rFonts w:ascii="Montserrat" w:hAnsi="Montserrat"/>
        </w:rPr>
        <w:t xml:space="preserve">the </w:t>
      </w:r>
      <w:r w:rsidR="00B237F1">
        <w:rPr>
          <w:rFonts w:ascii="Montserrat" w:hAnsi="Montserrat"/>
        </w:rPr>
        <w:t xml:space="preserve">strong winter storms. We removed patches </w:t>
      </w:r>
      <w:r w:rsidR="00B25CC7">
        <w:rPr>
          <w:rFonts w:ascii="Montserrat" w:hAnsi="Montserrat"/>
        </w:rPr>
        <w:t xml:space="preserve">of </w:t>
      </w:r>
      <w:r w:rsidR="00B237F1">
        <w:rPr>
          <w:rFonts w:ascii="Montserrat" w:hAnsi="Montserrat"/>
        </w:rPr>
        <w:t>beach primrose</w:t>
      </w:r>
      <w:r w:rsidR="00B25CC7">
        <w:rPr>
          <w:rFonts w:ascii="Montserrat" w:hAnsi="Montserrat"/>
        </w:rPr>
        <w:t xml:space="preserve"> debris</w:t>
      </w:r>
      <w:r w:rsidR="00B237F1">
        <w:rPr>
          <w:rFonts w:ascii="Montserrat" w:hAnsi="Montserrat"/>
        </w:rPr>
        <w:t xml:space="preserve"> at West Basin Dune</w:t>
      </w:r>
      <w:r w:rsidR="00B25CC7">
        <w:rPr>
          <w:rFonts w:ascii="Montserrat" w:hAnsi="Montserrat"/>
        </w:rPr>
        <w:t>s</w:t>
      </w:r>
      <w:r w:rsidR="003122BE">
        <w:rPr>
          <w:rFonts w:ascii="Montserrat" w:hAnsi="Montserrat"/>
        </w:rPr>
        <w:t>. T</w:t>
      </w:r>
      <w:r w:rsidR="00B237F1">
        <w:rPr>
          <w:rFonts w:ascii="Montserrat" w:hAnsi="Montserrat"/>
        </w:rPr>
        <w:t xml:space="preserve">hese dead shrubs are being removed to create open sand areas for seeding of rare species in the fall. Maintenance for Year 1 is approximately 60% complete.   </w:t>
      </w:r>
    </w:p>
    <w:p w14:paraId="3BBFEEFB" w14:textId="07CE43A7" w:rsidR="00B0212E" w:rsidRDefault="00B0212E" w:rsidP="00B0212E">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w:t>
      </w:r>
      <w:r w:rsidRPr="00CF49AE">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1433C155" w14:textId="53F82C32" w:rsidR="001A6E77" w:rsidRPr="001A6E77" w:rsidRDefault="001A6E77" w:rsidP="001A6E77">
      <w:pPr>
        <w:rPr>
          <w:rFonts w:ascii="Montserrat" w:hAnsi="Montserrat"/>
        </w:rPr>
      </w:pPr>
      <w:r w:rsidRPr="001A6E77">
        <w:rPr>
          <w:rFonts w:ascii="Montserrat" w:hAnsi="Montserrat"/>
        </w:rPr>
        <w:t>We established photo monitoring points</w:t>
      </w:r>
      <w:r w:rsidR="00B27572">
        <w:rPr>
          <w:rFonts w:ascii="Montserrat" w:hAnsi="Montserrat"/>
        </w:rPr>
        <w:t xml:space="preserve"> on 03/16/2023</w:t>
      </w:r>
      <w:r w:rsidRPr="001A6E77">
        <w:rPr>
          <w:rFonts w:ascii="Montserrat" w:hAnsi="Montserrat"/>
        </w:rPr>
        <w:t xml:space="preserve"> throughout the project area and</w:t>
      </w:r>
      <w:r w:rsidR="00B25CC7">
        <w:rPr>
          <w:rFonts w:ascii="Montserrat" w:hAnsi="Montserrat"/>
        </w:rPr>
        <w:t xml:space="preserve"> we</w:t>
      </w:r>
      <w:r w:rsidRPr="001A6E77">
        <w:rPr>
          <w:rFonts w:ascii="Montserrat" w:hAnsi="Montserrat"/>
        </w:rPr>
        <w:t xml:space="preserve"> documented site conditions at the beginning and end of this reporting period. Photo-point</w:t>
      </w:r>
      <w:r w:rsidR="00B27572">
        <w:rPr>
          <w:rFonts w:ascii="Montserrat" w:hAnsi="Montserrat"/>
        </w:rPr>
        <w:t xml:space="preserve"> locations </w:t>
      </w:r>
      <w:r w:rsidRPr="001A6E77">
        <w:rPr>
          <w:rFonts w:ascii="Montserrat" w:hAnsi="Montserrat"/>
        </w:rPr>
        <w:t xml:space="preserve">are </w:t>
      </w:r>
      <w:r w:rsidR="00B25CC7">
        <w:rPr>
          <w:rFonts w:ascii="Montserrat" w:hAnsi="Montserrat"/>
        </w:rPr>
        <w:t>shown</w:t>
      </w:r>
      <w:r w:rsidRPr="001A6E77">
        <w:rPr>
          <w:rFonts w:ascii="Montserrat" w:hAnsi="Montserrat"/>
        </w:rPr>
        <w:t xml:space="preserve"> in Appendix A: Map B. </w:t>
      </w:r>
      <w:r w:rsidR="00B27572">
        <w:rPr>
          <w:rFonts w:ascii="Montserrat" w:hAnsi="Montserrat"/>
        </w:rPr>
        <w:t xml:space="preserve">Baseline photos are included in Appendix </w:t>
      </w:r>
      <w:proofErr w:type="gramStart"/>
      <w:r w:rsidR="00B27572">
        <w:rPr>
          <w:rFonts w:ascii="Montserrat" w:hAnsi="Montserrat"/>
        </w:rPr>
        <w:t>B</w:t>
      </w:r>
      <w:r w:rsidR="00B25CC7">
        <w:rPr>
          <w:rFonts w:ascii="Montserrat" w:hAnsi="Montserrat"/>
        </w:rPr>
        <w:t>,</w:t>
      </w:r>
      <w:proofErr w:type="gramEnd"/>
      <w:r w:rsidR="00B27572">
        <w:rPr>
          <w:rFonts w:ascii="Montserrat" w:hAnsi="Montserrat"/>
        </w:rPr>
        <w:t xml:space="preserve"> Appendix C includes photo points that were taken on 06/12/2023.</w:t>
      </w:r>
    </w:p>
    <w:p w14:paraId="4D3FE65B" w14:textId="610FEEEA" w:rsidR="00B0212E" w:rsidRDefault="004F5E73" w:rsidP="00B0212E">
      <w:pPr>
        <w:rPr>
          <w:rFonts w:ascii="Montserrat" w:hAnsi="Montserrat"/>
        </w:rPr>
      </w:pPr>
      <w:r>
        <w:rPr>
          <w:rFonts w:ascii="Montserrat" w:hAnsi="Montserrat"/>
        </w:rPr>
        <w:lastRenderedPageBreak/>
        <w:t xml:space="preserve">We began </w:t>
      </w:r>
      <w:r w:rsidR="001A6E77">
        <w:rPr>
          <w:rFonts w:ascii="Montserrat" w:hAnsi="Montserrat"/>
        </w:rPr>
        <w:t xml:space="preserve">botanical </w:t>
      </w:r>
      <w:r>
        <w:rPr>
          <w:rFonts w:ascii="Montserrat" w:hAnsi="Montserrat"/>
        </w:rPr>
        <w:t xml:space="preserve">monitoring efforts on 04/12/2023. For monitoring we mapped the occurrence extent of rare species including Nuttall’s </w:t>
      </w:r>
      <w:r w:rsidR="00A40AFB">
        <w:rPr>
          <w:rFonts w:ascii="Montserrat" w:hAnsi="Montserrat"/>
        </w:rPr>
        <w:t xml:space="preserve">Acmispon, </w:t>
      </w:r>
      <w:r>
        <w:rPr>
          <w:rFonts w:ascii="Montserrat" w:hAnsi="Montserrat"/>
        </w:rPr>
        <w:t>Orcutt’s yellow pincushion</w:t>
      </w:r>
      <w:r w:rsidR="00A40AFB">
        <w:rPr>
          <w:rFonts w:ascii="Montserrat" w:hAnsi="Montserrat"/>
        </w:rPr>
        <w:t xml:space="preserve">, </w:t>
      </w:r>
      <w:r>
        <w:rPr>
          <w:rFonts w:ascii="Montserrat" w:hAnsi="Montserrat"/>
        </w:rPr>
        <w:t>and coast woolly heads (</w:t>
      </w:r>
      <w:r w:rsidRPr="004F5E73">
        <w:rPr>
          <w:rFonts w:ascii="Montserrat" w:hAnsi="Montserrat"/>
          <w:i/>
          <w:iCs/>
        </w:rPr>
        <w:t>Nemacaulis denudata var. denudata</w:t>
      </w:r>
      <w:r>
        <w:rPr>
          <w:rFonts w:ascii="Montserrat" w:hAnsi="Montserrat"/>
        </w:rPr>
        <w:t>)</w:t>
      </w:r>
      <w:r w:rsidR="00B25CC7">
        <w:rPr>
          <w:rFonts w:ascii="Montserrat" w:hAnsi="Montserrat"/>
        </w:rPr>
        <w:t xml:space="preserve">. The </w:t>
      </w:r>
      <w:r w:rsidR="0037414E">
        <w:rPr>
          <w:rFonts w:ascii="Montserrat" w:hAnsi="Montserrat"/>
        </w:rPr>
        <w:t xml:space="preserve">mapping results can be view in </w:t>
      </w:r>
      <w:r w:rsidR="0037414E" w:rsidRPr="001A6E77">
        <w:rPr>
          <w:rFonts w:ascii="Montserrat" w:hAnsi="Montserrat"/>
        </w:rPr>
        <w:t xml:space="preserve">Appendix A: Map </w:t>
      </w:r>
      <w:r w:rsidR="001A6E77" w:rsidRPr="001A6E77">
        <w:rPr>
          <w:rFonts w:ascii="Montserrat" w:hAnsi="Montserrat"/>
        </w:rPr>
        <w:t>E</w:t>
      </w:r>
      <w:r w:rsidR="00D756D9">
        <w:rPr>
          <w:rFonts w:ascii="Montserrat" w:hAnsi="Montserrat"/>
        </w:rPr>
        <w:t xml:space="preserve">, F, G, H, </w:t>
      </w:r>
      <w:r w:rsidR="001A6E77" w:rsidRPr="001A6E77">
        <w:rPr>
          <w:rFonts w:ascii="Montserrat" w:hAnsi="Montserrat"/>
        </w:rPr>
        <w:t>I</w:t>
      </w:r>
      <w:r>
        <w:rPr>
          <w:rFonts w:ascii="Montserrat" w:hAnsi="Montserrat"/>
        </w:rPr>
        <w:t>. We used SDMMP</w:t>
      </w:r>
      <w:r w:rsidR="000F692C">
        <w:rPr>
          <w:rFonts w:ascii="Montserrat" w:hAnsi="Montserrat"/>
        </w:rPr>
        <w:t xml:space="preserve"> (San Diego Management and Monitoring Plan)</w:t>
      </w:r>
      <w:r>
        <w:rPr>
          <w:rFonts w:ascii="Montserrat" w:hAnsi="Montserrat"/>
        </w:rPr>
        <w:t xml:space="preserve"> MSP</w:t>
      </w:r>
      <w:r w:rsidR="000F692C">
        <w:rPr>
          <w:rFonts w:ascii="Montserrat" w:hAnsi="Montserrat"/>
        </w:rPr>
        <w:t xml:space="preserve"> (Management Strategic Plan)</w:t>
      </w:r>
      <w:r>
        <w:rPr>
          <w:rFonts w:ascii="Montserrat" w:hAnsi="Montserrat"/>
        </w:rPr>
        <w:t xml:space="preserve"> IMG</w:t>
      </w:r>
      <w:r w:rsidR="000F692C">
        <w:rPr>
          <w:rFonts w:ascii="Montserrat" w:hAnsi="Montserrat"/>
        </w:rPr>
        <w:t xml:space="preserve"> (Inspect and Manage)</w:t>
      </w:r>
      <w:r>
        <w:rPr>
          <w:rFonts w:ascii="Montserrat" w:hAnsi="Montserrat"/>
        </w:rPr>
        <w:t xml:space="preserve"> protocol to conduct surveys for Nuttall’s </w:t>
      </w:r>
      <w:proofErr w:type="spellStart"/>
      <w:r w:rsidR="00DF323B">
        <w:rPr>
          <w:rFonts w:ascii="Montserrat" w:hAnsi="Montserrat"/>
        </w:rPr>
        <w:t>acmispon</w:t>
      </w:r>
      <w:proofErr w:type="spellEnd"/>
      <w:r>
        <w:rPr>
          <w:rFonts w:ascii="Montserrat" w:hAnsi="Montserrat"/>
        </w:rPr>
        <w:t xml:space="preserve"> and Orcutt’s yellow pincushion. We used the three established sample plots for Nuttall’s </w:t>
      </w:r>
      <w:proofErr w:type="spellStart"/>
      <w:r w:rsidR="00DF323B">
        <w:rPr>
          <w:rFonts w:ascii="Montserrat" w:hAnsi="Montserrat"/>
        </w:rPr>
        <w:t>acmispon</w:t>
      </w:r>
      <w:proofErr w:type="spellEnd"/>
      <w:r w:rsidR="00DF323B">
        <w:rPr>
          <w:rFonts w:ascii="Montserrat" w:hAnsi="Montserrat"/>
        </w:rPr>
        <w:t xml:space="preserve"> </w:t>
      </w:r>
      <w:r>
        <w:rPr>
          <w:rFonts w:ascii="Montserrat" w:hAnsi="Montserrat"/>
        </w:rPr>
        <w:t>as well as a ten</w:t>
      </w:r>
      <w:r w:rsidR="00F92F1D">
        <w:rPr>
          <w:rFonts w:ascii="Montserrat" w:hAnsi="Montserrat"/>
        </w:rPr>
        <w:t xml:space="preserve"> additional</w:t>
      </w:r>
      <w:r>
        <w:rPr>
          <w:rFonts w:ascii="Montserrat" w:hAnsi="Montserrat"/>
        </w:rPr>
        <w:t xml:space="preserve"> 2.5</w:t>
      </w:r>
      <w:r w:rsidR="00F92F1D">
        <w:rPr>
          <w:rFonts w:ascii="Montserrat" w:hAnsi="Montserrat"/>
        </w:rPr>
        <w:t xml:space="preserve"> </w:t>
      </w:r>
      <w:r>
        <w:rPr>
          <w:rFonts w:ascii="Montserrat" w:hAnsi="Montserrat"/>
        </w:rPr>
        <w:t>m radius plots  at Cardiff Living Shoreline to assess percent cover within the</w:t>
      </w:r>
      <w:r w:rsidR="00DF323B">
        <w:rPr>
          <w:rFonts w:ascii="Montserrat" w:hAnsi="Montserrat"/>
        </w:rPr>
        <w:t xml:space="preserve"> species </w:t>
      </w:r>
      <w:r>
        <w:rPr>
          <w:rFonts w:ascii="Montserrat" w:hAnsi="Montserrat"/>
        </w:rPr>
        <w:t xml:space="preserve">occurrence. </w:t>
      </w:r>
      <w:r w:rsidR="00522CF2">
        <w:rPr>
          <w:rFonts w:ascii="Montserrat" w:hAnsi="Montserrat"/>
        </w:rPr>
        <w:t>We completed an exact count of</w:t>
      </w:r>
      <w:r w:rsidR="00B25CC7">
        <w:rPr>
          <w:rFonts w:ascii="Montserrat" w:hAnsi="Montserrat"/>
        </w:rPr>
        <w:t xml:space="preserve"> all</w:t>
      </w:r>
      <w:r w:rsidR="00522CF2">
        <w:rPr>
          <w:rFonts w:ascii="Montserrat" w:hAnsi="Montserrat"/>
        </w:rPr>
        <w:t xml:space="preserve"> Nuttall’s </w:t>
      </w:r>
      <w:proofErr w:type="spellStart"/>
      <w:r w:rsidR="00DF323B">
        <w:rPr>
          <w:rFonts w:ascii="Montserrat" w:hAnsi="Montserrat"/>
        </w:rPr>
        <w:t>acmispon</w:t>
      </w:r>
      <w:proofErr w:type="spellEnd"/>
      <w:r w:rsidR="00DF323B">
        <w:rPr>
          <w:rFonts w:ascii="Montserrat" w:hAnsi="Montserrat"/>
        </w:rPr>
        <w:t xml:space="preserve"> </w:t>
      </w:r>
      <w:r w:rsidR="00522CF2">
        <w:rPr>
          <w:rFonts w:ascii="Montserrat" w:hAnsi="Montserrat"/>
        </w:rPr>
        <w:t xml:space="preserve">individuals within the occurrence extent, the total individuals counted was 10,836. </w:t>
      </w:r>
      <w:r w:rsidR="00F92F1D">
        <w:rPr>
          <w:rFonts w:ascii="Montserrat" w:hAnsi="Montserrat"/>
        </w:rPr>
        <w:t>Table 3 shows a breakdown of the population count between sites</w:t>
      </w:r>
      <w:r w:rsidR="00164798">
        <w:rPr>
          <w:rFonts w:ascii="Montserrat" w:hAnsi="Montserrat"/>
        </w:rPr>
        <w:t>: West Basin Dunes (WBD), Seaside Terrace Dunes, and (Cardiff Living Shorelines)</w:t>
      </w:r>
      <w:r w:rsidR="00F92F1D">
        <w:rPr>
          <w:rFonts w:ascii="Montserrat" w:hAnsi="Montserrat"/>
        </w:rPr>
        <w:t xml:space="preserve">. The increase in </w:t>
      </w:r>
      <w:r w:rsidR="00B25CC7">
        <w:rPr>
          <w:rFonts w:ascii="Montserrat" w:hAnsi="Montserrat"/>
        </w:rPr>
        <w:t>individual</w:t>
      </w:r>
      <w:r w:rsidR="00F92F1D">
        <w:rPr>
          <w:rFonts w:ascii="Montserrat" w:hAnsi="Montserrat"/>
        </w:rPr>
        <w:t>s at West Basin Dune</w:t>
      </w:r>
      <w:r w:rsidR="00B25CC7">
        <w:rPr>
          <w:rFonts w:ascii="Montserrat" w:hAnsi="Montserrat"/>
        </w:rPr>
        <w:t>s</w:t>
      </w:r>
      <w:r w:rsidR="00F92F1D">
        <w:rPr>
          <w:rFonts w:ascii="Montserrat" w:hAnsi="Montserrat"/>
        </w:rPr>
        <w:t xml:space="preserve"> is likely due to favorable </w:t>
      </w:r>
      <w:r w:rsidR="009D7B4C">
        <w:rPr>
          <w:rFonts w:ascii="Montserrat" w:hAnsi="Montserrat"/>
        </w:rPr>
        <w:t>climactic</w:t>
      </w:r>
      <w:r w:rsidR="00F92F1D">
        <w:rPr>
          <w:rFonts w:ascii="Montserrat" w:hAnsi="Montserrat"/>
        </w:rPr>
        <w:t xml:space="preserve"> factors such as above average precipitation and cool temperatures during the active growing season.</w:t>
      </w:r>
      <w:r w:rsidR="009D7B4C">
        <w:rPr>
          <w:rFonts w:ascii="Montserrat" w:hAnsi="Montserrat"/>
        </w:rPr>
        <w:t xml:space="preserve"> </w:t>
      </w:r>
      <w:r w:rsidR="00FA5CA9">
        <w:rPr>
          <w:rFonts w:ascii="Montserrat" w:hAnsi="Montserrat"/>
        </w:rPr>
        <w:t>WBD</w:t>
      </w:r>
      <w:r w:rsidR="009D7B4C">
        <w:rPr>
          <w:rFonts w:ascii="Montserrat" w:hAnsi="Montserrat"/>
        </w:rPr>
        <w:t xml:space="preserve"> is also blocked from harsh environmental conditions such as wind and high tides</w:t>
      </w:r>
      <w:r w:rsidR="00FA5CA9">
        <w:rPr>
          <w:rFonts w:ascii="Montserrat" w:hAnsi="Montserrat"/>
        </w:rPr>
        <w:t xml:space="preserve"> putting less stress on the individuals at this site than at CLS and STD</w:t>
      </w:r>
      <w:r w:rsidR="009D7B4C">
        <w:rPr>
          <w:rFonts w:ascii="Montserrat" w:hAnsi="Montserrat"/>
        </w:rPr>
        <w:t xml:space="preserve">. </w:t>
      </w:r>
      <w:r w:rsidR="00F92F1D">
        <w:rPr>
          <w:rFonts w:ascii="Montserrat" w:hAnsi="Montserrat"/>
        </w:rPr>
        <w:t xml:space="preserve">Winter storms washed away much of the sand that made up the foredune of Cardiff Living Shorelines and Seaside Terrace Dune, </w:t>
      </w:r>
      <w:r w:rsidR="009D7B4C">
        <w:rPr>
          <w:rFonts w:ascii="Montserrat" w:hAnsi="Montserrat"/>
        </w:rPr>
        <w:t xml:space="preserve">therefore, inferences can be made that sand movement had an impact on the population density of Nuttall’s </w:t>
      </w:r>
      <w:proofErr w:type="spellStart"/>
      <w:r w:rsidR="00DF323B">
        <w:rPr>
          <w:rFonts w:ascii="Montserrat" w:hAnsi="Montserrat"/>
        </w:rPr>
        <w:t>acmispon</w:t>
      </w:r>
      <w:proofErr w:type="spellEnd"/>
      <w:r w:rsidR="009D7B4C">
        <w:rPr>
          <w:rFonts w:ascii="Montserrat" w:hAnsi="Montserrat"/>
        </w:rPr>
        <w:t xml:space="preserve">. Additionally, mounds of sand were observed along the fence line of </w:t>
      </w:r>
      <w:r w:rsidR="00FA5CA9">
        <w:rPr>
          <w:rFonts w:ascii="Montserrat" w:hAnsi="Montserrat"/>
        </w:rPr>
        <w:t>CLS</w:t>
      </w:r>
      <w:r w:rsidR="009D7B4C">
        <w:rPr>
          <w:rFonts w:ascii="Montserrat" w:hAnsi="Montserrat"/>
        </w:rPr>
        <w:t xml:space="preserve"> </w:t>
      </w:r>
      <w:r w:rsidR="00FA5CA9">
        <w:rPr>
          <w:rFonts w:ascii="Montserrat" w:hAnsi="Montserrat"/>
        </w:rPr>
        <w:t>and</w:t>
      </w:r>
      <w:r w:rsidR="009D7B4C">
        <w:rPr>
          <w:rFonts w:ascii="Montserrat" w:hAnsi="Montserrat"/>
        </w:rPr>
        <w:t xml:space="preserve"> Highway 101 </w:t>
      </w:r>
      <w:r w:rsidR="00FA5CA9">
        <w:rPr>
          <w:rFonts w:ascii="Montserrat" w:hAnsi="Montserrat"/>
        </w:rPr>
        <w:t xml:space="preserve">following </w:t>
      </w:r>
      <w:r w:rsidR="009D7B4C">
        <w:rPr>
          <w:rFonts w:ascii="Montserrat" w:hAnsi="Montserrat"/>
        </w:rPr>
        <w:t xml:space="preserve">clean-up efforts after strong winter storms. These mounds were located in areas that </w:t>
      </w:r>
      <w:r w:rsidR="00DF323B">
        <w:rPr>
          <w:rFonts w:ascii="Montserrat" w:hAnsi="Montserrat"/>
        </w:rPr>
        <w:t>ACMPRO</w:t>
      </w:r>
      <w:r w:rsidR="009D7B4C">
        <w:rPr>
          <w:rFonts w:ascii="Montserrat" w:hAnsi="Montserrat"/>
        </w:rPr>
        <w:t xml:space="preserve"> was mapped in 2022, however</w:t>
      </w:r>
      <w:r w:rsidR="00FA5CA9">
        <w:rPr>
          <w:rFonts w:ascii="Montserrat" w:hAnsi="Montserrat"/>
        </w:rPr>
        <w:t>,</w:t>
      </w:r>
      <w:r w:rsidR="009D7B4C">
        <w:rPr>
          <w:rFonts w:ascii="Montserrat" w:hAnsi="Montserrat"/>
        </w:rPr>
        <w:t xml:space="preserve"> we did not observe the species in these same areas in 2023. </w:t>
      </w:r>
    </w:p>
    <w:tbl>
      <w:tblPr>
        <w:tblW w:w="9355" w:type="dxa"/>
        <w:tblLook w:val="04A0" w:firstRow="1" w:lastRow="0" w:firstColumn="1" w:lastColumn="0" w:noHBand="0" w:noVBand="1"/>
      </w:tblPr>
      <w:tblGrid>
        <w:gridCol w:w="1165"/>
        <w:gridCol w:w="840"/>
        <w:gridCol w:w="1049"/>
        <w:gridCol w:w="1492"/>
        <w:gridCol w:w="954"/>
        <w:gridCol w:w="716"/>
        <w:gridCol w:w="996"/>
        <w:gridCol w:w="716"/>
        <w:gridCol w:w="1427"/>
      </w:tblGrid>
      <w:tr w:rsidR="00D756D9" w:rsidRPr="005B5D8C" w14:paraId="3E4A6C54" w14:textId="77777777" w:rsidTr="00D756D9">
        <w:trPr>
          <w:trHeight w:val="312"/>
        </w:trPr>
        <w:tc>
          <w:tcPr>
            <w:tcW w:w="1165" w:type="dxa"/>
            <w:tcBorders>
              <w:top w:val="single" w:sz="4" w:space="0" w:color="auto"/>
              <w:left w:val="single" w:sz="4" w:space="0" w:color="auto"/>
              <w:bottom w:val="single" w:sz="8" w:space="0" w:color="BFBFBF"/>
              <w:right w:val="nil"/>
            </w:tcBorders>
            <w:shd w:val="clear" w:color="auto" w:fill="auto"/>
            <w:vAlign w:val="center"/>
            <w:hideMark/>
          </w:tcPr>
          <w:p w14:paraId="2CD703B3" w14:textId="77777777" w:rsidR="005B5D8C" w:rsidRPr="00640258" w:rsidRDefault="005B5D8C" w:rsidP="005B5D8C">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 </w:t>
            </w:r>
          </w:p>
        </w:tc>
        <w:tc>
          <w:tcPr>
            <w:tcW w:w="1889" w:type="dxa"/>
            <w:gridSpan w:val="2"/>
            <w:tcBorders>
              <w:top w:val="single" w:sz="4" w:space="0" w:color="auto"/>
              <w:left w:val="single" w:sz="8" w:space="0" w:color="auto"/>
              <w:bottom w:val="single" w:sz="8" w:space="0" w:color="BFBFBF"/>
              <w:right w:val="single" w:sz="4" w:space="0" w:color="000000"/>
            </w:tcBorders>
            <w:shd w:val="clear" w:color="auto" w:fill="auto"/>
            <w:vAlign w:val="center"/>
            <w:hideMark/>
          </w:tcPr>
          <w:p w14:paraId="4FB5B268" w14:textId="77777777" w:rsidR="005B5D8C" w:rsidRPr="00640258" w:rsidRDefault="005B5D8C" w:rsidP="005B5D8C">
            <w:pPr>
              <w:spacing w:after="0" w:line="240" w:lineRule="auto"/>
              <w:jc w:val="center"/>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Individual Count</w:t>
            </w:r>
          </w:p>
        </w:tc>
        <w:tc>
          <w:tcPr>
            <w:tcW w:w="1492" w:type="dxa"/>
            <w:tcBorders>
              <w:top w:val="single" w:sz="4" w:space="0" w:color="auto"/>
              <w:left w:val="nil"/>
              <w:bottom w:val="single" w:sz="8" w:space="0" w:color="BFBFBF"/>
              <w:right w:val="single" w:sz="8" w:space="0" w:color="auto"/>
            </w:tcBorders>
            <w:shd w:val="clear" w:color="auto" w:fill="auto"/>
            <w:vAlign w:val="center"/>
            <w:hideMark/>
          </w:tcPr>
          <w:p w14:paraId="3CC44F98" w14:textId="67F84A50" w:rsidR="00D756D9" w:rsidRDefault="00D756D9" w:rsidP="005B5D8C">
            <w:pPr>
              <w:spacing w:after="0" w:line="240" w:lineRule="auto"/>
              <w:jc w:val="center"/>
              <w:rPr>
                <w:rFonts w:ascii="Montserrat" w:eastAsia="Times New Roman" w:hAnsi="Montserrat" w:cs="Calibri"/>
                <w:b/>
                <w:bCs/>
                <w:color w:val="000000"/>
                <w:sz w:val="20"/>
                <w:szCs w:val="20"/>
              </w:rPr>
            </w:pPr>
            <w:r>
              <w:rPr>
                <w:rFonts w:ascii="Montserrat" w:eastAsia="Times New Roman" w:hAnsi="Montserrat" w:cs="Calibri"/>
                <w:b/>
                <w:bCs/>
                <w:color w:val="000000"/>
                <w:sz w:val="20"/>
                <w:szCs w:val="20"/>
              </w:rPr>
              <w:t>Individual Count</w:t>
            </w:r>
          </w:p>
          <w:p w14:paraId="088A2B75" w14:textId="4C1AD759" w:rsidR="005B5D8C" w:rsidRPr="00640258" w:rsidRDefault="005B5D8C" w:rsidP="005B5D8C">
            <w:pPr>
              <w:spacing w:after="0" w:line="240" w:lineRule="auto"/>
              <w:jc w:val="center"/>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Difference</w:t>
            </w:r>
          </w:p>
        </w:tc>
        <w:tc>
          <w:tcPr>
            <w:tcW w:w="1670" w:type="dxa"/>
            <w:gridSpan w:val="2"/>
            <w:tcBorders>
              <w:top w:val="single" w:sz="4" w:space="0" w:color="auto"/>
              <w:left w:val="nil"/>
              <w:bottom w:val="single" w:sz="8" w:space="0" w:color="BFBFBF"/>
              <w:right w:val="single" w:sz="4" w:space="0" w:color="000000"/>
            </w:tcBorders>
            <w:shd w:val="clear" w:color="auto" w:fill="auto"/>
            <w:vAlign w:val="center"/>
            <w:hideMark/>
          </w:tcPr>
          <w:p w14:paraId="37B1DBA8" w14:textId="77777777" w:rsidR="005B5D8C" w:rsidRPr="00640258" w:rsidRDefault="005B5D8C" w:rsidP="005B5D8C">
            <w:pPr>
              <w:spacing w:after="0" w:line="240" w:lineRule="auto"/>
              <w:jc w:val="center"/>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Area Mapped 2022</w:t>
            </w:r>
          </w:p>
        </w:tc>
        <w:tc>
          <w:tcPr>
            <w:tcW w:w="1712" w:type="dxa"/>
            <w:gridSpan w:val="2"/>
            <w:tcBorders>
              <w:top w:val="single" w:sz="4" w:space="0" w:color="auto"/>
              <w:left w:val="nil"/>
              <w:bottom w:val="single" w:sz="8" w:space="0" w:color="BFBFBF"/>
              <w:right w:val="single" w:sz="4" w:space="0" w:color="auto"/>
            </w:tcBorders>
            <w:shd w:val="clear" w:color="auto" w:fill="auto"/>
            <w:vAlign w:val="center"/>
            <w:hideMark/>
          </w:tcPr>
          <w:p w14:paraId="3D447FB1" w14:textId="77777777" w:rsidR="005B5D8C" w:rsidRPr="00640258" w:rsidRDefault="005B5D8C" w:rsidP="005B5D8C">
            <w:pPr>
              <w:spacing w:after="0" w:line="240" w:lineRule="auto"/>
              <w:jc w:val="center"/>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Area Mapped 2023</w:t>
            </w:r>
          </w:p>
        </w:tc>
        <w:tc>
          <w:tcPr>
            <w:tcW w:w="1427" w:type="dxa"/>
            <w:tcBorders>
              <w:top w:val="single" w:sz="4" w:space="0" w:color="auto"/>
              <w:left w:val="single" w:sz="4" w:space="0" w:color="auto"/>
              <w:bottom w:val="single" w:sz="8" w:space="0" w:color="BFBFBF"/>
              <w:right w:val="single" w:sz="4" w:space="0" w:color="auto"/>
            </w:tcBorders>
            <w:shd w:val="clear" w:color="auto" w:fill="auto"/>
            <w:vAlign w:val="center"/>
            <w:hideMark/>
          </w:tcPr>
          <w:p w14:paraId="32552A9B" w14:textId="1C086411" w:rsidR="00D756D9" w:rsidRDefault="00D756D9" w:rsidP="005B5D8C">
            <w:pPr>
              <w:spacing w:after="0" w:line="240" w:lineRule="auto"/>
              <w:jc w:val="center"/>
              <w:rPr>
                <w:rFonts w:ascii="Montserrat" w:eastAsia="Times New Roman" w:hAnsi="Montserrat" w:cs="Calibri"/>
                <w:b/>
                <w:bCs/>
                <w:color w:val="000000"/>
                <w:sz w:val="20"/>
                <w:szCs w:val="20"/>
              </w:rPr>
            </w:pPr>
            <w:r>
              <w:rPr>
                <w:rFonts w:ascii="Montserrat" w:eastAsia="Times New Roman" w:hAnsi="Montserrat" w:cs="Calibri"/>
                <w:b/>
                <w:bCs/>
                <w:color w:val="000000"/>
                <w:sz w:val="20"/>
                <w:szCs w:val="20"/>
              </w:rPr>
              <w:t>Area Mapped</w:t>
            </w:r>
          </w:p>
          <w:p w14:paraId="07E383F8" w14:textId="0FEA80A0" w:rsidR="005B5D8C" w:rsidRPr="00640258" w:rsidRDefault="005B5D8C" w:rsidP="005B5D8C">
            <w:pPr>
              <w:spacing w:after="0" w:line="240" w:lineRule="auto"/>
              <w:jc w:val="center"/>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Difference</w:t>
            </w:r>
          </w:p>
        </w:tc>
      </w:tr>
      <w:tr w:rsidR="00D756D9" w:rsidRPr="005B5D8C" w14:paraId="5273720B" w14:textId="77777777" w:rsidTr="00D756D9">
        <w:trPr>
          <w:trHeight w:val="420"/>
        </w:trPr>
        <w:tc>
          <w:tcPr>
            <w:tcW w:w="1165" w:type="dxa"/>
            <w:tcBorders>
              <w:top w:val="nil"/>
              <w:left w:val="single" w:sz="4" w:space="0" w:color="auto"/>
              <w:bottom w:val="single" w:sz="8" w:space="0" w:color="BFBFBF"/>
              <w:right w:val="nil"/>
            </w:tcBorders>
            <w:shd w:val="clear" w:color="000000" w:fill="F2F2F2"/>
            <w:vAlign w:val="center"/>
            <w:hideMark/>
          </w:tcPr>
          <w:p w14:paraId="482AA4F0" w14:textId="77777777" w:rsidR="005B5D8C" w:rsidRPr="00640258" w:rsidRDefault="005B5D8C" w:rsidP="005B5D8C">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 xml:space="preserve">Area </w:t>
            </w:r>
          </w:p>
        </w:tc>
        <w:tc>
          <w:tcPr>
            <w:tcW w:w="840" w:type="dxa"/>
            <w:tcBorders>
              <w:top w:val="nil"/>
              <w:left w:val="single" w:sz="8" w:space="0" w:color="auto"/>
              <w:bottom w:val="single" w:sz="8" w:space="0" w:color="BFBFBF"/>
              <w:right w:val="single" w:sz="8" w:space="0" w:color="BFBFBF"/>
            </w:tcBorders>
            <w:shd w:val="clear" w:color="000000" w:fill="F2F2F2"/>
            <w:vAlign w:val="center"/>
            <w:hideMark/>
          </w:tcPr>
          <w:p w14:paraId="27065D89"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2022</w:t>
            </w:r>
          </w:p>
        </w:tc>
        <w:tc>
          <w:tcPr>
            <w:tcW w:w="1049" w:type="dxa"/>
            <w:tcBorders>
              <w:top w:val="nil"/>
              <w:left w:val="nil"/>
              <w:bottom w:val="single" w:sz="8" w:space="0" w:color="BFBFBF"/>
              <w:right w:val="single" w:sz="4" w:space="0" w:color="auto"/>
            </w:tcBorders>
            <w:shd w:val="clear" w:color="000000" w:fill="F2F2F2"/>
            <w:vAlign w:val="center"/>
            <w:hideMark/>
          </w:tcPr>
          <w:p w14:paraId="3A3F1C26"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2023</w:t>
            </w:r>
          </w:p>
        </w:tc>
        <w:tc>
          <w:tcPr>
            <w:tcW w:w="1492" w:type="dxa"/>
            <w:tcBorders>
              <w:top w:val="nil"/>
              <w:left w:val="nil"/>
              <w:bottom w:val="single" w:sz="8" w:space="0" w:color="BFBFBF"/>
              <w:right w:val="single" w:sz="8" w:space="0" w:color="auto"/>
            </w:tcBorders>
            <w:shd w:val="clear" w:color="000000" w:fill="F2F2F2"/>
            <w:vAlign w:val="center"/>
            <w:hideMark/>
          </w:tcPr>
          <w:p w14:paraId="2227AD4E"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2022 to 2023</w:t>
            </w:r>
          </w:p>
        </w:tc>
        <w:tc>
          <w:tcPr>
            <w:tcW w:w="954" w:type="dxa"/>
            <w:tcBorders>
              <w:top w:val="nil"/>
              <w:left w:val="nil"/>
              <w:bottom w:val="single" w:sz="8" w:space="0" w:color="BFBFBF"/>
              <w:right w:val="single" w:sz="8" w:space="0" w:color="BFBFBF"/>
            </w:tcBorders>
            <w:shd w:val="clear" w:color="000000" w:fill="F2F2F2"/>
            <w:vAlign w:val="center"/>
            <w:hideMark/>
          </w:tcPr>
          <w:p w14:paraId="67305875"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Sq. M</w:t>
            </w:r>
          </w:p>
        </w:tc>
        <w:tc>
          <w:tcPr>
            <w:tcW w:w="716" w:type="dxa"/>
            <w:tcBorders>
              <w:top w:val="nil"/>
              <w:left w:val="nil"/>
              <w:bottom w:val="single" w:sz="8" w:space="0" w:color="BFBFBF"/>
              <w:right w:val="single" w:sz="4" w:space="0" w:color="auto"/>
            </w:tcBorders>
            <w:shd w:val="clear" w:color="000000" w:fill="F2F2F2"/>
            <w:vAlign w:val="center"/>
            <w:hideMark/>
          </w:tcPr>
          <w:p w14:paraId="44BE7983"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Acres</w:t>
            </w:r>
          </w:p>
        </w:tc>
        <w:tc>
          <w:tcPr>
            <w:tcW w:w="996" w:type="dxa"/>
            <w:tcBorders>
              <w:top w:val="nil"/>
              <w:left w:val="nil"/>
              <w:bottom w:val="single" w:sz="8" w:space="0" w:color="BFBFBF"/>
              <w:right w:val="single" w:sz="8" w:space="0" w:color="BFBFBF"/>
            </w:tcBorders>
            <w:shd w:val="clear" w:color="000000" w:fill="F2F2F2"/>
            <w:vAlign w:val="center"/>
            <w:hideMark/>
          </w:tcPr>
          <w:p w14:paraId="5A487DD7"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Sq. M</w:t>
            </w:r>
          </w:p>
        </w:tc>
        <w:tc>
          <w:tcPr>
            <w:tcW w:w="716" w:type="dxa"/>
            <w:tcBorders>
              <w:top w:val="nil"/>
              <w:left w:val="nil"/>
              <w:bottom w:val="single" w:sz="8" w:space="0" w:color="BFBFBF"/>
              <w:right w:val="single" w:sz="4" w:space="0" w:color="auto"/>
            </w:tcBorders>
            <w:shd w:val="clear" w:color="000000" w:fill="F2F2F2"/>
            <w:vAlign w:val="center"/>
            <w:hideMark/>
          </w:tcPr>
          <w:p w14:paraId="2A10867C" w14:textId="77777777"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Acres</w:t>
            </w:r>
          </w:p>
        </w:tc>
        <w:tc>
          <w:tcPr>
            <w:tcW w:w="1427" w:type="dxa"/>
            <w:tcBorders>
              <w:top w:val="nil"/>
              <w:left w:val="nil"/>
              <w:bottom w:val="single" w:sz="8" w:space="0" w:color="BFBFBF"/>
              <w:right w:val="single" w:sz="4" w:space="0" w:color="auto"/>
            </w:tcBorders>
            <w:shd w:val="clear" w:color="000000" w:fill="F2F2F2"/>
            <w:vAlign w:val="center"/>
            <w:hideMark/>
          </w:tcPr>
          <w:p w14:paraId="570413AB" w14:textId="7C9B283D" w:rsidR="005B5D8C" w:rsidRPr="00640258" w:rsidRDefault="005B5D8C" w:rsidP="005B5D8C">
            <w:pPr>
              <w:spacing w:after="0" w:line="240" w:lineRule="auto"/>
              <w:jc w:val="center"/>
              <w:rPr>
                <w:rFonts w:ascii="Montserrat" w:eastAsia="Times New Roman" w:hAnsi="Montserrat" w:cs="Calibri"/>
                <w:color w:val="000000"/>
                <w:sz w:val="18"/>
                <w:szCs w:val="18"/>
              </w:rPr>
            </w:pPr>
            <w:r w:rsidRPr="00640258">
              <w:rPr>
                <w:rFonts w:ascii="Montserrat" w:eastAsia="Times New Roman" w:hAnsi="Montserrat" w:cs="Calibri"/>
                <w:color w:val="000000"/>
                <w:sz w:val="18"/>
                <w:szCs w:val="18"/>
              </w:rPr>
              <w:t>2022 to 2023 (</w:t>
            </w:r>
            <w:r w:rsidR="00640258" w:rsidRPr="00640258">
              <w:rPr>
                <w:rFonts w:ascii="Montserrat" w:eastAsia="Times New Roman" w:hAnsi="Montserrat" w:cs="Calibri"/>
                <w:color w:val="000000"/>
                <w:sz w:val="18"/>
                <w:szCs w:val="18"/>
              </w:rPr>
              <w:t>Sq. M.</w:t>
            </w:r>
            <w:r w:rsidRPr="00640258">
              <w:rPr>
                <w:rFonts w:ascii="Montserrat" w:eastAsia="Times New Roman" w:hAnsi="Montserrat" w:cs="Calibri"/>
                <w:color w:val="000000"/>
                <w:sz w:val="18"/>
                <w:szCs w:val="18"/>
              </w:rPr>
              <w:t>)</w:t>
            </w:r>
          </w:p>
        </w:tc>
      </w:tr>
      <w:tr w:rsidR="00D756D9" w:rsidRPr="005B5D8C" w14:paraId="345EC531"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31EAF18E" w14:textId="075F6122"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1 (WBD)</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1D419B19" w14:textId="2579D034"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7,273</w:t>
            </w:r>
          </w:p>
        </w:tc>
        <w:tc>
          <w:tcPr>
            <w:tcW w:w="1049" w:type="dxa"/>
            <w:tcBorders>
              <w:top w:val="nil"/>
              <w:left w:val="nil"/>
              <w:bottom w:val="single" w:sz="8" w:space="0" w:color="BFBFBF"/>
              <w:right w:val="single" w:sz="4" w:space="0" w:color="auto"/>
            </w:tcBorders>
            <w:shd w:val="clear" w:color="000000" w:fill="FFFFFF"/>
            <w:vAlign w:val="center"/>
            <w:hideMark/>
          </w:tcPr>
          <w:p w14:paraId="78E7BEA2" w14:textId="082FD56B"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8,743</w:t>
            </w:r>
          </w:p>
        </w:tc>
        <w:tc>
          <w:tcPr>
            <w:tcW w:w="1492" w:type="dxa"/>
            <w:tcBorders>
              <w:top w:val="nil"/>
              <w:left w:val="nil"/>
              <w:bottom w:val="single" w:sz="8" w:space="0" w:color="BFBFBF"/>
              <w:right w:val="single" w:sz="8" w:space="0" w:color="auto"/>
            </w:tcBorders>
            <w:shd w:val="clear" w:color="000000" w:fill="FFFFFF"/>
            <w:vAlign w:val="center"/>
            <w:hideMark/>
          </w:tcPr>
          <w:p w14:paraId="6D8941AA" w14:textId="614A509D"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1,470</w:t>
            </w:r>
          </w:p>
        </w:tc>
        <w:tc>
          <w:tcPr>
            <w:tcW w:w="954" w:type="dxa"/>
            <w:tcBorders>
              <w:top w:val="nil"/>
              <w:left w:val="nil"/>
              <w:bottom w:val="single" w:sz="8" w:space="0" w:color="BFBFBF"/>
              <w:right w:val="single" w:sz="8" w:space="0" w:color="BFBFBF"/>
            </w:tcBorders>
            <w:shd w:val="clear" w:color="000000" w:fill="FFFFFF"/>
            <w:vAlign w:val="center"/>
            <w:hideMark/>
          </w:tcPr>
          <w:p w14:paraId="45A8F77D"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4,559.2</w:t>
            </w:r>
          </w:p>
        </w:tc>
        <w:tc>
          <w:tcPr>
            <w:tcW w:w="716" w:type="dxa"/>
            <w:tcBorders>
              <w:top w:val="nil"/>
              <w:left w:val="nil"/>
              <w:bottom w:val="single" w:sz="8" w:space="0" w:color="BFBFBF"/>
              <w:right w:val="single" w:sz="4" w:space="0" w:color="auto"/>
            </w:tcBorders>
            <w:shd w:val="clear" w:color="000000" w:fill="FFFFFF"/>
            <w:vAlign w:val="center"/>
            <w:hideMark/>
          </w:tcPr>
          <w:p w14:paraId="7E2B636D" w14:textId="655F3C45"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1.1</w:t>
            </w:r>
          </w:p>
        </w:tc>
        <w:tc>
          <w:tcPr>
            <w:tcW w:w="996" w:type="dxa"/>
            <w:tcBorders>
              <w:top w:val="nil"/>
              <w:left w:val="nil"/>
              <w:bottom w:val="single" w:sz="8" w:space="0" w:color="BFBFBF"/>
              <w:right w:val="single" w:sz="8" w:space="0" w:color="BFBFBF"/>
            </w:tcBorders>
            <w:shd w:val="clear" w:color="000000" w:fill="FFFFFF"/>
            <w:vAlign w:val="center"/>
            <w:hideMark/>
          </w:tcPr>
          <w:p w14:paraId="619257D0"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6,089.0</w:t>
            </w:r>
          </w:p>
        </w:tc>
        <w:tc>
          <w:tcPr>
            <w:tcW w:w="716" w:type="dxa"/>
            <w:tcBorders>
              <w:top w:val="nil"/>
              <w:left w:val="nil"/>
              <w:bottom w:val="single" w:sz="8" w:space="0" w:color="BFBFBF"/>
              <w:right w:val="single" w:sz="4" w:space="0" w:color="auto"/>
            </w:tcBorders>
            <w:shd w:val="clear" w:color="000000" w:fill="FFFFFF"/>
            <w:vAlign w:val="center"/>
            <w:hideMark/>
          </w:tcPr>
          <w:p w14:paraId="463FB349" w14:textId="503E5E18"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1.5</w:t>
            </w:r>
          </w:p>
        </w:tc>
        <w:tc>
          <w:tcPr>
            <w:tcW w:w="1427" w:type="dxa"/>
            <w:tcBorders>
              <w:top w:val="nil"/>
              <w:left w:val="nil"/>
              <w:bottom w:val="single" w:sz="8" w:space="0" w:color="BFBFBF"/>
              <w:right w:val="single" w:sz="4" w:space="0" w:color="auto"/>
            </w:tcBorders>
            <w:shd w:val="clear" w:color="000000" w:fill="FFFFFF"/>
            <w:vAlign w:val="center"/>
            <w:hideMark/>
          </w:tcPr>
          <w:p w14:paraId="14CDC081"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1,529.8</w:t>
            </w:r>
          </w:p>
        </w:tc>
      </w:tr>
      <w:tr w:rsidR="00D756D9" w:rsidRPr="005B5D8C" w14:paraId="588BAD9D"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32BFC8B6"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2 (STD)</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0283B4C7" w14:textId="2940588E"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2,126</w:t>
            </w:r>
          </w:p>
        </w:tc>
        <w:tc>
          <w:tcPr>
            <w:tcW w:w="1049" w:type="dxa"/>
            <w:tcBorders>
              <w:top w:val="nil"/>
              <w:left w:val="nil"/>
              <w:bottom w:val="single" w:sz="8" w:space="0" w:color="BFBFBF"/>
              <w:right w:val="single" w:sz="4" w:space="0" w:color="auto"/>
            </w:tcBorders>
            <w:shd w:val="clear" w:color="000000" w:fill="FFFFFF"/>
            <w:vAlign w:val="center"/>
            <w:hideMark/>
          </w:tcPr>
          <w:p w14:paraId="11BAF4C9" w14:textId="7EC7925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1,920</w:t>
            </w:r>
          </w:p>
        </w:tc>
        <w:tc>
          <w:tcPr>
            <w:tcW w:w="1492" w:type="dxa"/>
            <w:tcBorders>
              <w:top w:val="nil"/>
              <w:left w:val="nil"/>
              <w:bottom w:val="single" w:sz="8" w:space="0" w:color="BFBFBF"/>
              <w:right w:val="single" w:sz="8" w:space="0" w:color="auto"/>
            </w:tcBorders>
            <w:shd w:val="clear" w:color="000000" w:fill="FFFFFF"/>
            <w:vAlign w:val="center"/>
            <w:hideMark/>
          </w:tcPr>
          <w:p w14:paraId="4C4D893B" w14:textId="51E246F2"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-206</w:t>
            </w:r>
          </w:p>
        </w:tc>
        <w:tc>
          <w:tcPr>
            <w:tcW w:w="954" w:type="dxa"/>
            <w:tcBorders>
              <w:top w:val="nil"/>
              <w:left w:val="nil"/>
              <w:bottom w:val="single" w:sz="8" w:space="0" w:color="BFBFBF"/>
              <w:right w:val="single" w:sz="8" w:space="0" w:color="BFBFBF"/>
            </w:tcBorders>
            <w:shd w:val="clear" w:color="000000" w:fill="FFFFFF"/>
            <w:vAlign w:val="center"/>
            <w:hideMark/>
          </w:tcPr>
          <w:p w14:paraId="55966E7B"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2,035.3</w:t>
            </w:r>
          </w:p>
        </w:tc>
        <w:tc>
          <w:tcPr>
            <w:tcW w:w="716" w:type="dxa"/>
            <w:tcBorders>
              <w:top w:val="nil"/>
              <w:left w:val="nil"/>
              <w:bottom w:val="single" w:sz="8" w:space="0" w:color="BFBFBF"/>
              <w:right w:val="single" w:sz="4" w:space="0" w:color="auto"/>
            </w:tcBorders>
            <w:shd w:val="clear" w:color="000000" w:fill="FFFFFF"/>
            <w:vAlign w:val="center"/>
            <w:hideMark/>
          </w:tcPr>
          <w:p w14:paraId="07193A8E" w14:textId="1462C1AE"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0.50</w:t>
            </w:r>
          </w:p>
        </w:tc>
        <w:tc>
          <w:tcPr>
            <w:tcW w:w="996" w:type="dxa"/>
            <w:tcBorders>
              <w:top w:val="nil"/>
              <w:left w:val="nil"/>
              <w:bottom w:val="single" w:sz="8" w:space="0" w:color="BFBFBF"/>
              <w:right w:val="single" w:sz="8" w:space="0" w:color="BFBFBF"/>
            </w:tcBorders>
            <w:shd w:val="clear" w:color="000000" w:fill="FFFFFF"/>
            <w:vAlign w:val="center"/>
            <w:hideMark/>
          </w:tcPr>
          <w:p w14:paraId="6DE81334"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1,193.8</w:t>
            </w:r>
          </w:p>
        </w:tc>
        <w:tc>
          <w:tcPr>
            <w:tcW w:w="716" w:type="dxa"/>
            <w:tcBorders>
              <w:top w:val="nil"/>
              <w:left w:val="nil"/>
              <w:bottom w:val="single" w:sz="8" w:space="0" w:color="BFBFBF"/>
              <w:right w:val="single" w:sz="4" w:space="0" w:color="auto"/>
            </w:tcBorders>
            <w:shd w:val="clear" w:color="000000" w:fill="FFFFFF"/>
            <w:vAlign w:val="center"/>
            <w:hideMark/>
          </w:tcPr>
          <w:p w14:paraId="7B35A5E0" w14:textId="0EF83C8A"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0.29</w:t>
            </w:r>
          </w:p>
        </w:tc>
        <w:tc>
          <w:tcPr>
            <w:tcW w:w="1427" w:type="dxa"/>
            <w:tcBorders>
              <w:top w:val="nil"/>
              <w:left w:val="nil"/>
              <w:bottom w:val="single" w:sz="8" w:space="0" w:color="BFBFBF"/>
              <w:right w:val="single" w:sz="4" w:space="0" w:color="auto"/>
            </w:tcBorders>
            <w:shd w:val="clear" w:color="000000" w:fill="FFFFFF"/>
            <w:vAlign w:val="center"/>
            <w:hideMark/>
          </w:tcPr>
          <w:p w14:paraId="54298978"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-841.5</w:t>
            </w:r>
          </w:p>
        </w:tc>
      </w:tr>
      <w:tr w:rsidR="00D756D9" w:rsidRPr="005B5D8C" w14:paraId="29489D02"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019044E5"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3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16AFA50A" w14:textId="139E5F81"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247</w:t>
            </w:r>
          </w:p>
        </w:tc>
        <w:tc>
          <w:tcPr>
            <w:tcW w:w="1049" w:type="dxa"/>
            <w:tcBorders>
              <w:top w:val="nil"/>
              <w:left w:val="nil"/>
              <w:bottom w:val="single" w:sz="8" w:space="0" w:color="BFBFBF"/>
              <w:right w:val="single" w:sz="4" w:space="0" w:color="auto"/>
            </w:tcBorders>
            <w:shd w:val="clear" w:color="000000" w:fill="FFFFFF"/>
            <w:vAlign w:val="center"/>
            <w:hideMark/>
          </w:tcPr>
          <w:p w14:paraId="6B5B2BAD" w14:textId="722BCE88"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63</w:t>
            </w:r>
          </w:p>
        </w:tc>
        <w:tc>
          <w:tcPr>
            <w:tcW w:w="1492" w:type="dxa"/>
            <w:tcBorders>
              <w:top w:val="nil"/>
              <w:left w:val="nil"/>
              <w:bottom w:val="single" w:sz="8" w:space="0" w:color="BFBFBF"/>
              <w:right w:val="single" w:sz="8" w:space="0" w:color="auto"/>
            </w:tcBorders>
            <w:shd w:val="clear" w:color="000000" w:fill="FFFFFF"/>
            <w:vAlign w:val="center"/>
            <w:hideMark/>
          </w:tcPr>
          <w:p w14:paraId="23A77649" w14:textId="5AB724FD"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-184</w:t>
            </w:r>
          </w:p>
        </w:tc>
        <w:tc>
          <w:tcPr>
            <w:tcW w:w="954" w:type="dxa"/>
            <w:tcBorders>
              <w:top w:val="nil"/>
              <w:left w:val="nil"/>
              <w:bottom w:val="single" w:sz="8" w:space="0" w:color="BFBFBF"/>
              <w:right w:val="single" w:sz="8" w:space="0" w:color="BFBFBF"/>
            </w:tcBorders>
            <w:shd w:val="clear" w:color="000000" w:fill="FFFFFF"/>
            <w:vAlign w:val="center"/>
            <w:hideMark/>
          </w:tcPr>
          <w:p w14:paraId="6A719613"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371.6</w:t>
            </w:r>
          </w:p>
        </w:tc>
        <w:tc>
          <w:tcPr>
            <w:tcW w:w="716" w:type="dxa"/>
            <w:tcBorders>
              <w:top w:val="nil"/>
              <w:left w:val="nil"/>
              <w:bottom w:val="single" w:sz="8" w:space="0" w:color="BFBFBF"/>
              <w:right w:val="single" w:sz="4" w:space="0" w:color="auto"/>
            </w:tcBorders>
            <w:shd w:val="clear" w:color="000000" w:fill="FFFFFF"/>
            <w:vAlign w:val="center"/>
            <w:hideMark/>
          </w:tcPr>
          <w:p w14:paraId="229742A7" w14:textId="261A20E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0.10</w:t>
            </w:r>
          </w:p>
        </w:tc>
        <w:tc>
          <w:tcPr>
            <w:tcW w:w="996" w:type="dxa"/>
            <w:tcBorders>
              <w:top w:val="nil"/>
              <w:left w:val="nil"/>
              <w:bottom w:val="single" w:sz="8" w:space="0" w:color="BFBFBF"/>
              <w:right w:val="single" w:sz="8" w:space="0" w:color="BFBFBF"/>
            </w:tcBorders>
            <w:shd w:val="clear" w:color="000000" w:fill="FFFFFF"/>
            <w:vAlign w:val="center"/>
            <w:hideMark/>
          </w:tcPr>
          <w:p w14:paraId="1FE4BBCA"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111.4</w:t>
            </w:r>
          </w:p>
        </w:tc>
        <w:tc>
          <w:tcPr>
            <w:tcW w:w="716" w:type="dxa"/>
            <w:tcBorders>
              <w:top w:val="nil"/>
              <w:left w:val="nil"/>
              <w:bottom w:val="single" w:sz="8" w:space="0" w:color="BFBFBF"/>
              <w:right w:val="single" w:sz="4" w:space="0" w:color="auto"/>
            </w:tcBorders>
            <w:shd w:val="clear" w:color="000000" w:fill="FFFFFF"/>
            <w:vAlign w:val="center"/>
            <w:hideMark/>
          </w:tcPr>
          <w:p w14:paraId="2504F3ED" w14:textId="344506B0"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0.03</w:t>
            </w:r>
          </w:p>
        </w:tc>
        <w:tc>
          <w:tcPr>
            <w:tcW w:w="1427" w:type="dxa"/>
            <w:tcBorders>
              <w:top w:val="nil"/>
              <w:left w:val="nil"/>
              <w:bottom w:val="single" w:sz="8" w:space="0" w:color="BFBFBF"/>
              <w:right w:val="single" w:sz="4" w:space="0" w:color="auto"/>
            </w:tcBorders>
            <w:shd w:val="clear" w:color="000000" w:fill="FFFFFF"/>
            <w:vAlign w:val="center"/>
            <w:hideMark/>
          </w:tcPr>
          <w:p w14:paraId="4A0E7FC6"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-260.3</w:t>
            </w:r>
          </w:p>
        </w:tc>
      </w:tr>
      <w:tr w:rsidR="00D756D9" w:rsidRPr="005B5D8C" w14:paraId="47BEC40B"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61BC138A"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4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07468FB8" w14:textId="6F480DA8"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37</w:t>
            </w:r>
          </w:p>
        </w:tc>
        <w:tc>
          <w:tcPr>
            <w:tcW w:w="1049" w:type="dxa"/>
            <w:tcBorders>
              <w:top w:val="nil"/>
              <w:left w:val="nil"/>
              <w:bottom w:val="single" w:sz="8" w:space="0" w:color="BFBFBF"/>
              <w:right w:val="single" w:sz="4" w:space="0" w:color="auto"/>
            </w:tcBorders>
            <w:shd w:val="clear" w:color="000000" w:fill="FFFFFF"/>
            <w:vAlign w:val="center"/>
            <w:hideMark/>
          </w:tcPr>
          <w:p w14:paraId="39043F9D" w14:textId="159F2C26"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11</w:t>
            </w:r>
          </w:p>
        </w:tc>
        <w:tc>
          <w:tcPr>
            <w:tcW w:w="1492" w:type="dxa"/>
            <w:tcBorders>
              <w:top w:val="nil"/>
              <w:left w:val="nil"/>
              <w:bottom w:val="single" w:sz="8" w:space="0" w:color="BFBFBF"/>
              <w:right w:val="single" w:sz="8" w:space="0" w:color="auto"/>
            </w:tcBorders>
            <w:shd w:val="clear" w:color="000000" w:fill="FFFFFF"/>
            <w:vAlign w:val="center"/>
            <w:hideMark/>
          </w:tcPr>
          <w:p w14:paraId="73094598" w14:textId="5239236B"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-26</w:t>
            </w:r>
          </w:p>
        </w:tc>
        <w:tc>
          <w:tcPr>
            <w:tcW w:w="954" w:type="dxa"/>
            <w:tcBorders>
              <w:top w:val="nil"/>
              <w:left w:val="nil"/>
              <w:bottom w:val="single" w:sz="8" w:space="0" w:color="BFBFBF"/>
              <w:right w:val="single" w:sz="8" w:space="0" w:color="BFBFBF"/>
            </w:tcBorders>
            <w:shd w:val="clear" w:color="000000" w:fill="FFFFFF"/>
            <w:vAlign w:val="center"/>
            <w:hideMark/>
          </w:tcPr>
          <w:p w14:paraId="45BFD713"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66.5</w:t>
            </w:r>
          </w:p>
        </w:tc>
        <w:tc>
          <w:tcPr>
            <w:tcW w:w="716" w:type="dxa"/>
            <w:tcBorders>
              <w:top w:val="nil"/>
              <w:left w:val="nil"/>
              <w:bottom w:val="single" w:sz="8" w:space="0" w:color="BFBFBF"/>
              <w:right w:val="single" w:sz="4" w:space="0" w:color="auto"/>
            </w:tcBorders>
            <w:shd w:val="clear" w:color="000000" w:fill="FFFFFF"/>
            <w:vAlign w:val="center"/>
            <w:hideMark/>
          </w:tcPr>
          <w:p w14:paraId="6BAABB4F" w14:textId="21035C4A"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0.02</w:t>
            </w:r>
          </w:p>
        </w:tc>
        <w:tc>
          <w:tcPr>
            <w:tcW w:w="996" w:type="dxa"/>
            <w:tcBorders>
              <w:top w:val="nil"/>
              <w:left w:val="nil"/>
              <w:bottom w:val="single" w:sz="8" w:space="0" w:color="BFBFBF"/>
              <w:right w:val="single" w:sz="8" w:space="0" w:color="BFBFBF"/>
            </w:tcBorders>
            <w:shd w:val="clear" w:color="000000" w:fill="FFFFFF"/>
            <w:vAlign w:val="center"/>
            <w:hideMark/>
          </w:tcPr>
          <w:p w14:paraId="0FE0A383"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19.8</w:t>
            </w:r>
          </w:p>
        </w:tc>
        <w:tc>
          <w:tcPr>
            <w:tcW w:w="716" w:type="dxa"/>
            <w:tcBorders>
              <w:top w:val="nil"/>
              <w:left w:val="nil"/>
              <w:bottom w:val="single" w:sz="8" w:space="0" w:color="BFBFBF"/>
              <w:right w:val="single" w:sz="4" w:space="0" w:color="auto"/>
            </w:tcBorders>
            <w:shd w:val="clear" w:color="000000" w:fill="FFFFFF"/>
            <w:vAlign w:val="center"/>
            <w:hideMark/>
          </w:tcPr>
          <w:p w14:paraId="37ED9BF4" w14:textId="453246F2"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0.01</w:t>
            </w:r>
          </w:p>
        </w:tc>
        <w:tc>
          <w:tcPr>
            <w:tcW w:w="1427" w:type="dxa"/>
            <w:tcBorders>
              <w:top w:val="nil"/>
              <w:left w:val="nil"/>
              <w:bottom w:val="single" w:sz="8" w:space="0" w:color="BFBFBF"/>
              <w:right w:val="single" w:sz="4" w:space="0" w:color="auto"/>
            </w:tcBorders>
            <w:shd w:val="clear" w:color="000000" w:fill="FFFFFF"/>
            <w:vAlign w:val="center"/>
            <w:hideMark/>
          </w:tcPr>
          <w:p w14:paraId="31849E6F"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-46.7</w:t>
            </w:r>
          </w:p>
        </w:tc>
      </w:tr>
      <w:tr w:rsidR="00D756D9" w:rsidRPr="005B5D8C" w14:paraId="010E94AD"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7C73AAEA"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5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7C70D9CD" w14:textId="6663026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34</w:t>
            </w:r>
          </w:p>
        </w:tc>
        <w:tc>
          <w:tcPr>
            <w:tcW w:w="1049" w:type="dxa"/>
            <w:tcBorders>
              <w:top w:val="nil"/>
              <w:left w:val="nil"/>
              <w:bottom w:val="single" w:sz="8" w:space="0" w:color="BFBFBF"/>
              <w:right w:val="single" w:sz="4" w:space="0" w:color="auto"/>
            </w:tcBorders>
            <w:shd w:val="clear" w:color="000000" w:fill="FFFFFF"/>
            <w:vAlign w:val="center"/>
            <w:hideMark/>
          </w:tcPr>
          <w:p w14:paraId="106084FD" w14:textId="166D614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28</w:t>
            </w:r>
          </w:p>
        </w:tc>
        <w:tc>
          <w:tcPr>
            <w:tcW w:w="1492" w:type="dxa"/>
            <w:tcBorders>
              <w:top w:val="nil"/>
              <w:left w:val="nil"/>
              <w:bottom w:val="single" w:sz="8" w:space="0" w:color="BFBFBF"/>
              <w:right w:val="single" w:sz="8" w:space="0" w:color="auto"/>
            </w:tcBorders>
            <w:shd w:val="clear" w:color="000000" w:fill="FFFFFF"/>
            <w:vAlign w:val="center"/>
            <w:hideMark/>
          </w:tcPr>
          <w:p w14:paraId="61DA8698" w14:textId="1BEDC9E0"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w:t>
            </w:r>
          </w:p>
        </w:tc>
        <w:tc>
          <w:tcPr>
            <w:tcW w:w="954" w:type="dxa"/>
            <w:tcBorders>
              <w:top w:val="nil"/>
              <w:left w:val="nil"/>
              <w:bottom w:val="single" w:sz="8" w:space="0" w:color="BFBFBF"/>
              <w:right w:val="single" w:sz="8" w:space="0" w:color="BFBFBF"/>
            </w:tcBorders>
            <w:shd w:val="clear" w:color="000000" w:fill="FFFFFF"/>
            <w:vAlign w:val="center"/>
            <w:hideMark/>
          </w:tcPr>
          <w:p w14:paraId="176A6743"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109.2</w:t>
            </w:r>
          </w:p>
        </w:tc>
        <w:tc>
          <w:tcPr>
            <w:tcW w:w="716" w:type="dxa"/>
            <w:tcBorders>
              <w:top w:val="nil"/>
              <w:left w:val="nil"/>
              <w:bottom w:val="single" w:sz="8" w:space="0" w:color="BFBFBF"/>
              <w:right w:val="single" w:sz="4" w:space="0" w:color="auto"/>
            </w:tcBorders>
            <w:shd w:val="clear" w:color="000000" w:fill="FFFFFF"/>
            <w:vAlign w:val="center"/>
            <w:hideMark/>
          </w:tcPr>
          <w:p w14:paraId="68083A59" w14:textId="07E23B3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0.03</w:t>
            </w:r>
          </w:p>
        </w:tc>
        <w:tc>
          <w:tcPr>
            <w:tcW w:w="996" w:type="dxa"/>
            <w:tcBorders>
              <w:top w:val="nil"/>
              <w:left w:val="nil"/>
              <w:bottom w:val="single" w:sz="8" w:space="0" w:color="BFBFBF"/>
              <w:right w:val="single" w:sz="8" w:space="0" w:color="BFBFBF"/>
            </w:tcBorders>
            <w:shd w:val="clear" w:color="000000" w:fill="FFFFFF"/>
            <w:vAlign w:val="center"/>
            <w:hideMark/>
          </w:tcPr>
          <w:p w14:paraId="1EB34D56"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90.4</w:t>
            </w:r>
          </w:p>
        </w:tc>
        <w:tc>
          <w:tcPr>
            <w:tcW w:w="716" w:type="dxa"/>
            <w:tcBorders>
              <w:top w:val="nil"/>
              <w:left w:val="nil"/>
              <w:bottom w:val="single" w:sz="8" w:space="0" w:color="BFBFBF"/>
              <w:right w:val="single" w:sz="4" w:space="0" w:color="auto"/>
            </w:tcBorders>
            <w:shd w:val="clear" w:color="000000" w:fill="FFFFFF"/>
            <w:vAlign w:val="center"/>
            <w:hideMark/>
          </w:tcPr>
          <w:p w14:paraId="5FAAB063" w14:textId="7459270E"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0.02</w:t>
            </w:r>
          </w:p>
        </w:tc>
        <w:tc>
          <w:tcPr>
            <w:tcW w:w="1427" w:type="dxa"/>
            <w:tcBorders>
              <w:top w:val="nil"/>
              <w:left w:val="nil"/>
              <w:bottom w:val="single" w:sz="8" w:space="0" w:color="BFBFBF"/>
              <w:right w:val="single" w:sz="4" w:space="0" w:color="auto"/>
            </w:tcBorders>
            <w:shd w:val="clear" w:color="000000" w:fill="FFFFFF"/>
            <w:vAlign w:val="center"/>
            <w:hideMark/>
          </w:tcPr>
          <w:p w14:paraId="323D9F21"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-18.8</w:t>
            </w:r>
          </w:p>
        </w:tc>
      </w:tr>
      <w:tr w:rsidR="00D756D9" w:rsidRPr="005B5D8C" w14:paraId="6D1009E3"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276A629A"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6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375578CD" w14:textId="2349D70E"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21</w:t>
            </w:r>
          </w:p>
        </w:tc>
        <w:tc>
          <w:tcPr>
            <w:tcW w:w="1049" w:type="dxa"/>
            <w:tcBorders>
              <w:top w:val="nil"/>
              <w:left w:val="nil"/>
              <w:bottom w:val="single" w:sz="8" w:space="0" w:color="BFBFBF"/>
              <w:right w:val="single" w:sz="4" w:space="0" w:color="auto"/>
            </w:tcBorders>
            <w:shd w:val="clear" w:color="000000" w:fill="FFFFFF"/>
            <w:vAlign w:val="center"/>
            <w:hideMark/>
          </w:tcPr>
          <w:p w14:paraId="6508210E" w14:textId="7D39D8D3"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13</w:t>
            </w:r>
          </w:p>
        </w:tc>
        <w:tc>
          <w:tcPr>
            <w:tcW w:w="1492" w:type="dxa"/>
            <w:tcBorders>
              <w:top w:val="nil"/>
              <w:left w:val="nil"/>
              <w:bottom w:val="single" w:sz="8" w:space="0" w:color="BFBFBF"/>
              <w:right w:val="single" w:sz="8" w:space="0" w:color="auto"/>
            </w:tcBorders>
            <w:shd w:val="clear" w:color="000000" w:fill="FFFFFF"/>
            <w:vAlign w:val="center"/>
            <w:hideMark/>
          </w:tcPr>
          <w:p w14:paraId="03E910AC" w14:textId="4B1502E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-8</w:t>
            </w:r>
          </w:p>
        </w:tc>
        <w:tc>
          <w:tcPr>
            <w:tcW w:w="954" w:type="dxa"/>
            <w:tcBorders>
              <w:top w:val="nil"/>
              <w:left w:val="nil"/>
              <w:bottom w:val="single" w:sz="8" w:space="0" w:color="BFBFBF"/>
              <w:right w:val="single" w:sz="8" w:space="0" w:color="BFBFBF"/>
            </w:tcBorders>
            <w:shd w:val="clear" w:color="000000" w:fill="FFFFFF"/>
            <w:vAlign w:val="center"/>
            <w:hideMark/>
          </w:tcPr>
          <w:p w14:paraId="1F315042"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55.2</w:t>
            </w:r>
          </w:p>
        </w:tc>
        <w:tc>
          <w:tcPr>
            <w:tcW w:w="716" w:type="dxa"/>
            <w:tcBorders>
              <w:top w:val="nil"/>
              <w:left w:val="nil"/>
              <w:bottom w:val="single" w:sz="8" w:space="0" w:color="BFBFBF"/>
              <w:right w:val="single" w:sz="4" w:space="0" w:color="auto"/>
            </w:tcBorders>
            <w:shd w:val="clear" w:color="000000" w:fill="FFFFFF"/>
            <w:vAlign w:val="center"/>
            <w:hideMark/>
          </w:tcPr>
          <w:p w14:paraId="41E0A92D" w14:textId="552E8A3C"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0.01</w:t>
            </w:r>
          </w:p>
        </w:tc>
        <w:tc>
          <w:tcPr>
            <w:tcW w:w="996" w:type="dxa"/>
            <w:tcBorders>
              <w:top w:val="nil"/>
              <w:left w:val="nil"/>
              <w:bottom w:val="single" w:sz="8" w:space="0" w:color="BFBFBF"/>
              <w:right w:val="single" w:sz="8" w:space="0" w:color="BFBFBF"/>
            </w:tcBorders>
            <w:shd w:val="clear" w:color="000000" w:fill="FFFFFF"/>
            <w:vAlign w:val="center"/>
            <w:hideMark/>
          </w:tcPr>
          <w:p w14:paraId="62C6FBD6"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72.8</w:t>
            </w:r>
          </w:p>
        </w:tc>
        <w:tc>
          <w:tcPr>
            <w:tcW w:w="716" w:type="dxa"/>
            <w:tcBorders>
              <w:top w:val="nil"/>
              <w:left w:val="nil"/>
              <w:bottom w:val="single" w:sz="8" w:space="0" w:color="BFBFBF"/>
              <w:right w:val="single" w:sz="4" w:space="0" w:color="auto"/>
            </w:tcBorders>
            <w:shd w:val="clear" w:color="000000" w:fill="FFFFFF"/>
            <w:vAlign w:val="center"/>
            <w:hideMark/>
          </w:tcPr>
          <w:p w14:paraId="06B82E71" w14:textId="71BE6082"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0.02</w:t>
            </w:r>
          </w:p>
        </w:tc>
        <w:tc>
          <w:tcPr>
            <w:tcW w:w="1427" w:type="dxa"/>
            <w:tcBorders>
              <w:top w:val="nil"/>
              <w:left w:val="nil"/>
              <w:bottom w:val="single" w:sz="8" w:space="0" w:color="BFBFBF"/>
              <w:right w:val="single" w:sz="4" w:space="0" w:color="auto"/>
            </w:tcBorders>
            <w:shd w:val="clear" w:color="000000" w:fill="FFFFFF"/>
            <w:vAlign w:val="center"/>
            <w:hideMark/>
          </w:tcPr>
          <w:p w14:paraId="62DA5587"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17.6</w:t>
            </w:r>
          </w:p>
        </w:tc>
      </w:tr>
      <w:tr w:rsidR="00D756D9" w:rsidRPr="005B5D8C" w14:paraId="45B244D7"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1B582E3F"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7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20F2E634" w14:textId="43CA0D9F"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54</w:t>
            </w:r>
          </w:p>
        </w:tc>
        <w:tc>
          <w:tcPr>
            <w:tcW w:w="1049" w:type="dxa"/>
            <w:tcBorders>
              <w:top w:val="nil"/>
              <w:left w:val="nil"/>
              <w:bottom w:val="single" w:sz="8" w:space="0" w:color="BFBFBF"/>
              <w:right w:val="single" w:sz="4" w:space="0" w:color="auto"/>
            </w:tcBorders>
            <w:shd w:val="clear" w:color="000000" w:fill="FFFFFF"/>
            <w:vAlign w:val="center"/>
            <w:hideMark/>
          </w:tcPr>
          <w:p w14:paraId="21761F07" w14:textId="2F401668"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41</w:t>
            </w:r>
          </w:p>
        </w:tc>
        <w:tc>
          <w:tcPr>
            <w:tcW w:w="1492" w:type="dxa"/>
            <w:tcBorders>
              <w:top w:val="nil"/>
              <w:left w:val="nil"/>
              <w:bottom w:val="single" w:sz="8" w:space="0" w:color="BFBFBF"/>
              <w:right w:val="single" w:sz="8" w:space="0" w:color="auto"/>
            </w:tcBorders>
            <w:shd w:val="clear" w:color="000000" w:fill="FFFFFF"/>
            <w:vAlign w:val="center"/>
            <w:hideMark/>
          </w:tcPr>
          <w:p w14:paraId="4B91039E" w14:textId="7A2A7B3C"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-13</w:t>
            </w:r>
          </w:p>
        </w:tc>
        <w:tc>
          <w:tcPr>
            <w:tcW w:w="954" w:type="dxa"/>
            <w:tcBorders>
              <w:top w:val="nil"/>
              <w:left w:val="nil"/>
              <w:bottom w:val="single" w:sz="8" w:space="0" w:color="BFBFBF"/>
              <w:right w:val="single" w:sz="8" w:space="0" w:color="BFBFBF"/>
            </w:tcBorders>
            <w:shd w:val="clear" w:color="000000" w:fill="FFFFFF"/>
            <w:vAlign w:val="center"/>
            <w:hideMark/>
          </w:tcPr>
          <w:p w14:paraId="1544A775"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170.7</w:t>
            </w:r>
          </w:p>
        </w:tc>
        <w:tc>
          <w:tcPr>
            <w:tcW w:w="716" w:type="dxa"/>
            <w:tcBorders>
              <w:top w:val="nil"/>
              <w:left w:val="nil"/>
              <w:bottom w:val="single" w:sz="8" w:space="0" w:color="BFBFBF"/>
              <w:right w:val="single" w:sz="4" w:space="0" w:color="auto"/>
            </w:tcBorders>
            <w:shd w:val="clear" w:color="000000" w:fill="FFFFFF"/>
            <w:vAlign w:val="center"/>
            <w:hideMark/>
          </w:tcPr>
          <w:p w14:paraId="05D8EBEE" w14:textId="65E03790"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0.04</w:t>
            </w:r>
          </w:p>
        </w:tc>
        <w:tc>
          <w:tcPr>
            <w:tcW w:w="996" w:type="dxa"/>
            <w:tcBorders>
              <w:top w:val="nil"/>
              <w:left w:val="nil"/>
              <w:bottom w:val="single" w:sz="8" w:space="0" w:color="BFBFBF"/>
              <w:right w:val="single" w:sz="8" w:space="0" w:color="BFBFBF"/>
            </w:tcBorders>
            <w:shd w:val="clear" w:color="000000" w:fill="FFFFFF"/>
            <w:vAlign w:val="center"/>
            <w:hideMark/>
          </w:tcPr>
          <w:p w14:paraId="6DDFB451"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131.8</w:t>
            </w:r>
          </w:p>
        </w:tc>
        <w:tc>
          <w:tcPr>
            <w:tcW w:w="716" w:type="dxa"/>
            <w:tcBorders>
              <w:top w:val="nil"/>
              <w:left w:val="nil"/>
              <w:bottom w:val="single" w:sz="8" w:space="0" w:color="BFBFBF"/>
              <w:right w:val="single" w:sz="4" w:space="0" w:color="auto"/>
            </w:tcBorders>
            <w:shd w:val="clear" w:color="000000" w:fill="FFFFFF"/>
            <w:vAlign w:val="center"/>
            <w:hideMark/>
          </w:tcPr>
          <w:p w14:paraId="3A1583BC" w14:textId="400764DA"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0.03</w:t>
            </w:r>
          </w:p>
        </w:tc>
        <w:tc>
          <w:tcPr>
            <w:tcW w:w="1427" w:type="dxa"/>
            <w:tcBorders>
              <w:top w:val="nil"/>
              <w:left w:val="nil"/>
              <w:bottom w:val="single" w:sz="8" w:space="0" w:color="BFBFBF"/>
              <w:right w:val="single" w:sz="4" w:space="0" w:color="auto"/>
            </w:tcBorders>
            <w:shd w:val="clear" w:color="000000" w:fill="FFFFFF"/>
            <w:vAlign w:val="center"/>
            <w:hideMark/>
          </w:tcPr>
          <w:p w14:paraId="666B83F5"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-39.0</w:t>
            </w:r>
          </w:p>
        </w:tc>
      </w:tr>
      <w:tr w:rsidR="00D756D9" w:rsidRPr="005B5D8C" w14:paraId="616737E1" w14:textId="77777777" w:rsidTr="00D756D9">
        <w:trPr>
          <w:trHeight w:val="312"/>
        </w:trPr>
        <w:tc>
          <w:tcPr>
            <w:tcW w:w="1165" w:type="dxa"/>
            <w:tcBorders>
              <w:top w:val="nil"/>
              <w:left w:val="single" w:sz="4" w:space="0" w:color="auto"/>
              <w:bottom w:val="single" w:sz="8" w:space="0" w:color="BFBFBF"/>
              <w:right w:val="nil"/>
            </w:tcBorders>
            <w:shd w:val="clear" w:color="000000" w:fill="FFFFFF"/>
            <w:vAlign w:val="center"/>
            <w:hideMark/>
          </w:tcPr>
          <w:p w14:paraId="6307C917"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8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3CBA6128" w14:textId="028166B0"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16</w:t>
            </w:r>
          </w:p>
        </w:tc>
        <w:tc>
          <w:tcPr>
            <w:tcW w:w="1049" w:type="dxa"/>
            <w:tcBorders>
              <w:top w:val="nil"/>
              <w:left w:val="nil"/>
              <w:bottom w:val="single" w:sz="8" w:space="0" w:color="BFBFBF"/>
              <w:right w:val="single" w:sz="4" w:space="0" w:color="auto"/>
            </w:tcBorders>
            <w:shd w:val="clear" w:color="000000" w:fill="FFFFFF"/>
            <w:vAlign w:val="center"/>
            <w:hideMark/>
          </w:tcPr>
          <w:p w14:paraId="552E014A" w14:textId="5C5CA19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w:t>
            </w:r>
          </w:p>
        </w:tc>
        <w:tc>
          <w:tcPr>
            <w:tcW w:w="1492" w:type="dxa"/>
            <w:tcBorders>
              <w:top w:val="nil"/>
              <w:left w:val="nil"/>
              <w:bottom w:val="single" w:sz="8" w:space="0" w:color="BFBFBF"/>
              <w:right w:val="single" w:sz="8" w:space="0" w:color="auto"/>
            </w:tcBorders>
            <w:shd w:val="clear" w:color="000000" w:fill="FFFFFF"/>
            <w:vAlign w:val="center"/>
            <w:hideMark/>
          </w:tcPr>
          <w:p w14:paraId="60F451D7" w14:textId="7FCF2D84"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-15</w:t>
            </w:r>
          </w:p>
        </w:tc>
        <w:tc>
          <w:tcPr>
            <w:tcW w:w="954" w:type="dxa"/>
            <w:tcBorders>
              <w:top w:val="nil"/>
              <w:left w:val="nil"/>
              <w:bottom w:val="single" w:sz="8" w:space="0" w:color="BFBFBF"/>
              <w:right w:val="single" w:sz="8" w:space="0" w:color="BFBFBF"/>
            </w:tcBorders>
            <w:shd w:val="clear" w:color="000000" w:fill="FFFFFF"/>
            <w:vAlign w:val="center"/>
            <w:hideMark/>
          </w:tcPr>
          <w:p w14:paraId="17F49CC5"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6.0</w:t>
            </w:r>
          </w:p>
        </w:tc>
        <w:tc>
          <w:tcPr>
            <w:tcW w:w="716" w:type="dxa"/>
            <w:tcBorders>
              <w:top w:val="nil"/>
              <w:left w:val="nil"/>
              <w:bottom w:val="single" w:sz="8" w:space="0" w:color="BFBFBF"/>
              <w:right w:val="single" w:sz="4" w:space="0" w:color="auto"/>
            </w:tcBorders>
            <w:shd w:val="clear" w:color="000000" w:fill="FFFFFF"/>
            <w:vAlign w:val="center"/>
            <w:hideMark/>
          </w:tcPr>
          <w:p w14:paraId="1E2EE81E" w14:textId="243AF010"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0.00</w:t>
            </w:r>
          </w:p>
        </w:tc>
        <w:tc>
          <w:tcPr>
            <w:tcW w:w="996" w:type="dxa"/>
            <w:tcBorders>
              <w:top w:val="nil"/>
              <w:left w:val="nil"/>
              <w:bottom w:val="single" w:sz="8" w:space="0" w:color="BFBFBF"/>
              <w:right w:val="single" w:sz="8" w:space="0" w:color="BFBFBF"/>
            </w:tcBorders>
            <w:shd w:val="clear" w:color="000000" w:fill="FFFFFF"/>
            <w:vAlign w:val="center"/>
            <w:hideMark/>
          </w:tcPr>
          <w:p w14:paraId="088B835F"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0.1</w:t>
            </w:r>
          </w:p>
        </w:tc>
        <w:tc>
          <w:tcPr>
            <w:tcW w:w="716" w:type="dxa"/>
            <w:tcBorders>
              <w:top w:val="nil"/>
              <w:left w:val="nil"/>
              <w:bottom w:val="single" w:sz="8" w:space="0" w:color="BFBFBF"/>
              <w:right w:val="single" w:sz="4" w:space="0" w:color="auto"/>
            </w:tcBorders>
            <w:shd w:val="clear" w:color="000000" w:fill="FFFFFF"/>
            <w:vAlign w:val="center"/>
            <w:hideMark/>
          </w:tcPr>
          <w:p w14:paraId="6B3B7707" w14:textId="153E85B1"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0.00</w:t>
            </w:r>
          </w:p>
        </w:tc>
        <w:tc>
          <w:tcPr>
            <w:tcW w:w="1427" w:type="dxa"/>
            <w:tcBorders>
              <w:top w:val="nil"/>
              <w:left w:val="nil"/>
              <w:bottom w:val="single" w:sz="8" w:space="0" w:color="BFBFBF"/>
              <w:right w:val="single" w:sz="4" w:space="0" w:color="auto"/>
            </w:tcBorders>
            <w:shd w:val="clear" w:color="000000" w:fill="FFFFFF"/>
            <w:vAlign w:val="center"/>
            <w:hideMark/>
          </w:tcPr>
          <w:p w14:paraId="63522520"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-6.0</w:t>
            </w:r>
          </w:p>
        </w:tc>
      </w:tr>
      <w:tr w:rsidR="00D756D9" w:rsidRPr="005B5D8C" w14:paraId="5D5B8762" w14:textId="77777777" w:rsidTr="00D756D9">
        <w:trPr>
          <w:trHeight w:val="375"/>
        </w:trPr>
        <w:tc>
          <w:tcPr>
            <w:tcW w:w="1165" w:type="dxa"/>
            <w:tcBorders>
              <w:top w:val="nil"/>
              <w:left w:val="single" w:sz="4" w:space="0" w:color="auto"/>
              <w:bottom w:val="single" w:sz="8" w:space="0" w:color="BFBFBF"/>
              <w:right w:val="nil"/>
            </w:tcBorders>
            <w:shd w:val="clear" w:color="000000" w:fill="FFFFFF"/>
            <w:vAlign w:val="center"/>
            <w:hideMark/>
          </w:tcPr>
          <w:p w14:paraId="4FD7AB39"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9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1FD0868C" w14:textId="6071E0E3"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4</w:t>
            </w:r>
          </w:p>
        </w:tc>
        <w:tc>
          <w:tcPr>
            <w:tcW w:w="1049" w:type="dxa"/>
            <w:tcBorders>
              <w:top w:val="nil"/>
              <w:left w:val="nil"/>
              <w:bottom w:val="single" w:sz="8" w:space="0" w:color="BFBFBF"/>
              <w:right w:val="single" w:sz="4" w:space="0" w:color="auto"/>
            </w:tcBorders>
            <w:shd w:val="clear" w:color="000000" w:fill="FFFFFF"/>
            <w:vAlign w:val="center"/>
            <w:hideMark/>
          </w:tcPr>
          <w:p w14:paraId="1DC65E5C" w14:textId="68B045FE"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7</w:t>
            </w:r>
          </w:p>
        </w:tc>
        <w:tc>
          <w:tcPr>
            <w:tcW w:w="1492" w:type="dxa"/>
            <w:tcBorders>
              <w:top w:val="nil"/>
              <w:left w:val="nil"/>
              <w:bottom w:val="single" w:sz="8" w:space="0" w:color="BFBFBF"/>
              <w:right w:val="single" w:sz="8" w:space="0" w:color="auto"/>
            </w:tcBorders>
            <w:shd w:val="clear" w:color="000000" w:fill="FFFFFF"/>
            <w:vAlign w:val="center"/>
            <w:hideMark/>
          </w:tcPr>
          <w:p w14:paraId="5E1EBD6C" w14:textId="18961A0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3</w:t>
            </w:r>
          </w:p>
        </w:tc>
        <w:tc>
          <w:tcPr>
            <w:tcW w:w="954" w:type="dxa"/>
            <w:tcBorders>
              <w:top w:val="nil"/>
              <w:left w:val="nil"/>
              <w:bottom w:val="single" w:sz="8" w:space="0" w:color="BFBFBF"/>
              <w:right w:val="single" w:sz="8" w:space="0" w:color="BFBFBF"/>
            </w:tcBorders>
            <w:shd w:val="clear" w:color="000000" w:fill="FFFFFF"/>
            <w:vAlign w:val="center"/>
            <w:hideMark/>
          </w:tcPr>
          <w:p w14:paraId="5C55B572"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0.8</w:t>
            </w:r>
          </w:p>
        </w:tc>
        <w:tc>
          <w:tcPr>
            <w:tcW w:w="716" w:type="dxa"/>
            <w:tcBorders>
              <w:top w:val="nil"/>
              <w:left w:val="nil"/>
              <w:bottom w:val="single" w:sz="8" w:space="0" w:color="BFBFBF"/>
              <w:right w:val="single" w:sz="4" w:space="0" w:color="auto"/>
            </w:tcBorders>
            <w:shd w:val="clear" w:color="000000" w:fill="FFFFFF"/>
            <w:vAlign w:val="center"/>
            <w:hideMark/>
          </w:tcPr>
          <w:p w14:paraId="5F1EAEC1" w14:textId="352D519F"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0.00</w:t>
            </w:r>
          </w:p>
        </w:tc>
        <w:tc>
          <w:tcPr>
            <w:tcW w:w="996" w:type="dxa"/>
            <w:tcBorders>
              <w:top w:val="nil"/>
              <w:left w:val="nil"/>
              <w:bottom w:val="single" w:sz="8" w:space="0" w:color="BFBFBF"/>
              <w:right w:val="single" w:sz="8" w:space="0" w:color="BFBFBF"/>
            </w:tcBorders>
            <w:shd w:val="clear" w:color="000000" w:fill="FFFFFF"/>
            <w:vAlign w:val="center"/>
            <w:hideMark/>
          </w:tcPr>
          <w:p w14:paraId="372301DF"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10.5</w:t>
            </w:r>
          </w:p>
        </w:tc>
        <w:tc>
          <w:tcPr>
            <w:tcW w:w="716" w:type="dxa"/>
            <w:tcBorders>
              <w:top w:val="nil"/>
              <w:left w:val="nil"/>
              <w:bottom w:val="single" w:sz="8" w:space="0" w:color="BFBFBF"/>
              <w:right w:val="single" w:sz="4" w:space="0" w:color="auto"/>
            </w:tcBorders>
            <w:shd w:val="clear" w:color="000000" w:fill="FFFFFF"/>
            <w:vAlign w:val="center"/>
            <w:hideMark/>
          </w:tcPr>
          <w:p w14:paraId="550BA718" w14:textId="5D35F9CF"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0.00</w:t>
            </w:r>
          </w:p>
        </w:tc>
        <w:tc>
          <w:tcPr>
            <w:tcW w:w="1427" w:type="dxa"/>
            <w:tcBorders>
              <w:top w:val="nil"/>
              <w:left w:val="nil"/>
              <w:bottom w:val="single" w:sz="8" w:space="0" w:color="BFBFBF"/>
              <w:right w:val="single" w:sz="4" w:space="0" w:color="auto"/>
            </w:tcBorders>
            <w:shd w:val="clear" w:color="000000" w:fill="FFFFFF"/>
            <w:vAlign w:val="center"/>
            <w:hideMark/>
          </w:tcPr>
          <w:p w14:paraId="3B1630D1"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9.7</w:t>
            </w:r>
          </w:p>
        </w:tc>
      </w:tr>
      <w:tr w:rsidR="00D756D9" w:rsidRPr="005B5D8C" w14:paraId="0DE2A8B6" w14:textId="77777777" w:rsidTr="00D756D9">
        <w:trPr>
          <w:trHeight w:val="285"/>
        </w:trPr>
        <w:tc>
          <w:tcPr>
            <w:tcW w:w="1165" w:type="dxa"/>
            <w:tcBorders>
              <w:top w:val="nil"/>
              <w:left w:val="single" w:sz="4" w:space="0" w:color="auto"/>
              <w:bottom w:val="single" w:sz="8" w:space="0" w:color="BFBFBF"/>
              <w:right w:val="nil"/>
            </w:tcBorders>
            <w:shd w:val="clear" w:color="000000" w:fill="FFFFFF"/>
            <w:vAlign w:val="center"/>
            <w:hideMark/>
          </w:tcPr>
          <w:p w14:paraId="1B65A30E" w14:textId="77777777" w:rsidR="00F92F1D" w:rsidRPr="00640258" w:rsidRDefault="00F92F1D" w:rsidP="00F92F1D">
            <w:pPr>
              <w:spacing w:after="0" w:line="240" w:lineRule="auto"/>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10 (CLS)</w:t>
            </w:r>
          </w:p>
        </w:tc>
        <w:tc>
          <w:tcPr>
            <w:tcW w:w="840" w:type="dxa"/>
            <w:tcBorders>
              <w:top w:val="nil"/>
              <w:left w:val="single" w:sz="8" w:space="0" w:color="auto"/>
              <w:bottom w:val="single" w:sz="8" w:space="0" w:color="BFBFBF"/>
              <w:right w:val="single" w:sz="8" w:space="0" w:color="BFBFBF"/>
            </w:tcBorders>
            <w:shd w:val="clear" w:color="000000" w:fill="FFFFFF"/>
            <w:vAlign w:val="center"/>
            <w:hideMark/>
          </w:tcPr>
          <w:p w14:paraId="252D0B82" w14:textId="5C29A484"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75</w:t>
            </w:r>
          </w:p>
        </w:tc>
        <w:tc>
          <w:tcPr>
            <w:tcW w:w="1049" w:type="dxa"/>
            <w:tcBorders>
              <w:top w:val="nil"/>
              <w:left w:val="nil"/>
              <w:bottom w:val="single" w:sz="8" w:space="0" w:color="BFBFBF"/>
              <w:right w:val="single" w:sz="4" w:space="0" w:color="auto"/>
            </w:tcBorders>
            <w:shd w:val="clear" w:color="000000" w:fill="FFFFFF"/>
            <w:vAlign w:val="center"/>
            <w:hideMark/>
          </w:tcPr>
          <w:p w14:paraId="4C1F2F46" w14:textId="4D7A1231"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9</w:t>
            </w:r>
          </w:p>
        </w:tc>
        <w:tc>
          <w:tcPr>
            <w:tcW w:w="1492" w:type="dxa"/>
            <w:tcBorders>
              <w:top w:val="nil"/>
              <w:left w:val="nil"/>
              <w:bottom w:val="single" w:sz="8" w:space="0" w:color="BFBFBF"/>
              <w:right w:val="single" w:sz="8" w:space="0" w:color="auto"/>
            </w:tcBorders>
            <w:shd w:val="clear" w:color="000000" w:fill="FFFFFF"/>
            <w:vAlign w:val="center"/>
            <w:hideMark/>
          </w:tcPr>
          <w:p w14:paraId="63658158" w14:textId="515985F8"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-66</w:t>
            </w:r>
          </w:p>
        </w:tc>
        <w:tc>
          <w:tcPr>
            <w:tcW w:w="954" w:type="dxa"/>
            <w:tcBorders>
              <w:top w:val="nil"/>
              <w:left w:val="nil"/>
              <w:bottom w:val="single" w:sz="8" w:space="0" w:color="BFBFBF"/>
              <w:right w:val="single" w:sz="8" w:space="0" w:color="BFBFBF"/>
            </w:tcBorders>
            <w:shd w:val="clear" w:color="000000" w:fill="FFFFFF"/>
            <w:vAlign w:val="center"/>
            <w:hideMark/>
          </w:tcPr>
          <w:p w14:paraId="482002E8"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63.2</w:t>
            </w:r>
          </w:p>
        </w:tc>
        <w:tc>
          <w:tcPr>
            <w:tcW w:w="716" w:type="dxa"/>
            <w:tcBorders>
              <w:top w:val="nil"/>
              <w:left w:val="nil"/>
              <w:bottom w:val="single" w:sz="8" w:space="0" w:color="BFBFBF"/>
              <w:right w:val="single" w:sz="4" w:space="0" w:color="auto"/>
            </w:tcBorders>
            <w:shd w:val="clear" w:color="000000" w:fill="FFFFFF"/>
            <w:vAlign w:val="center"/>
            <w:hideMark/>
          </w:tcPr>
          <w:p w14:paraId="0F1C5461" w14:textId="0C4A25D9"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0.02</w:t>
            </w:r>
          </w:p>
        </w:tc>
        <w:tc>
          <w:tcPr>
            <w:tcW w:w="996" w:type="dxa"/>
            <w:tcBorders>
              <w:top w:val="nil"/>
              <w:left w:val="nil"/>
              <w:bottom w:val="single" w:sz="8" w:space="0" w:color="BFBFBF"/>
              <w:right w:val="single" w:sz="8" w:space="0" w:color="BFBFBF"/>
            </w:tcBorders>
            <w:shd w:val="clear" w:color="000000" w:fill="FFFFFF"/>
            <w:vAlign w:val="center"/>
            <w:hideMark/>
          </w:tcPr>
          <w:p w14:paraId="4CDDB566"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12.3</w:t>
            </w:r>
          </w:p>
        </w:tc>
        <w:tc>
          <w:tcPr>
            <w:tcW w:w="716" w:type="dxa"/>
            <w:tcBorders>
              <w:top w:val="nil"/>
              <w:left w:val="nil"/>
              <w:bottom w:val="single" w:sz="8" w:space="0" w:color="BFBFBF"/>
              <w:right w:val="single" w:sz="4" w:space="0" w:color="auto"/>
            </w:tcBorders>
            <w:shd w:val="clear" w:color="000000" w:fill="FFFFFF"/>
            <w:vAlign w:val="center"/>
            <w:hideMark/>
          </w:tcPr>
          <w:p w14:paraId="7084F1AE" w14:textId="4BACDC8C"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hAnsi="Montserrat" w:cs="Calibri"/>
                <w:color w:val="000000"/>
                <w:sz w:val="20"/>
                <w:szCs w:val="20"/>
              </w:rPr>
              <w:t>0.00</w:t>
            </w:r>
          </w:p>
        </w:tc>
        <w:tc>
          <w:tcPr>
            <w:tcW w:w="1427" w:type="dxa"/>
            <w:tcBorders>
              <w:top w:val="nil"/>
              <w:left w:val="nil"/>
              <w:bottom w:val="single" w:sz="8" w:space="0" w:color="BFBFBF"/>
              <w:right w:val="single" w:sz="4" w:space="0" w:color="auto"/>
            </w:tcBorders>
            <w:shd w:val="clear" w:color="000000" w:fill="FFFFFF"/>
            <w:vAlign w:val="center"/>
            <w:hideMark/>
          </w:tcPr>
          <w:p w14:paraId="37388211" w14:textId="77777777" w:rsidR="00F92F1D" w:rsidRPr="00640258" w:rsidRDefault="00F92F1D" w:rsidP="00F92F1D">
            <w:pPr>
              <w:spacing w:after="0" w:line="240" w:lineRule="auto"/>
              <w:jc w:val="right"/>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-50.9</w:t>
            </w:r>
          </w:p>
        </w:tc>
      </w:tr>
      <w:tr w:rsidR="00D756D9" w:rsidRPr="005B5D8C" w14:paraId="4E1F0D30" w14:textId="77777777" w:rsidTr="00D756D9">
        <w:trPr>
          <w:trHeight w:val="312"/>
        </w:trPr>
        <w:tc>
          <w:tcPr>
            <w:tcW w:w="1165" w:type="dxa"/>
            <w:tcBorders>
              <w:top w:val="nil"/>
              <w:left w:val="single" w:sz="4" w:space="0" w:color="auto"/>
              <w:bottom w:val="single" w:sz="4" w:space="0" w:color="auto"/>
              <w:right w:val="nil"/>
            </w:tcBorders>
            <w:shd w:val="clear" w:color="auto" w:fill="auto"/>
            <w:vAlign w:val="center"/>
            <w:hideMark/>
          </w:tcPr>
          <w:p w14:paraId="4B6EFC1F" w14:textId="77777777" w:rsidR="00F92F1D" w:rsidRPr="00640258" w:rsidRDefault="00F92F1D" w:rsidP="00F92F1D">
            <w:pPr>
              <w:spacing w:after="0" w:line="240" w:lineRule="auto"/>
              <w:rPr>
                <w:rFonts w:ascii="Montserrat" w:eastAsia="Times New Roman" w:hAnsi="Montserrat" w:cs="Calibri"/>
                <w:color w:val="000000"/>
                <w:sz w:val="20"/>
                <w:szCs w:val="20"/>
              </w:rPr>
            </w:pPr>
            <w:r w:rsidRPr="00640258">
              <w:rPr>
                <w:rFonts w:ascii="Montserrat" w:eastAsia="Times New Roman" w:hAnsi="Montserrat" w:cs="Calibri"/>
                <w:color w:val="000000"/>
                <w:sz w:val="20"/>
                <w:szCs w:val="20"/>
              </w:rPr>
              <w:t>Total</w:t>
            </w:r>
          </w:p>
        </w:tc>
        <w:tc>
          <w:tcPr>
            <w:tcW w:w="840" w:type="dxa"/>
            <w:tcBorders>
              <w:top w:val="nil"/>
              <w:left w:val="single" w:sz="8" w:space="0" w:color="auto"/>
              <w:bottom w:val="single" w:sz="4" w:space="0" w:color="auto"/>
              <w:right w:val="single" w:sz="8" w:space="0" w:color="BFBFBF"/>
            </w:tcBorders>
            <w:shd w:val="clear" w:color="auto" w:fill="auto"/>
            <w:vAlign w:val="center"/>
            <w:hideMark/>
          </w:tcPr>
          <w:p w14:paraId="7BCB1F54" w14:textId="4532D899" w:rsidR="00F92F1D" w:rsidRPr="00640258" w:rsidRDefault="00F92F1D" w:rsidP="00F92F1D">
            <w:pPr>
              <w:spacing w:after="0" w:line="240" w:lineRule="auto"/>
              <w:jc w:val="right"/>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9,887</w:t>
            </w:r>
          </w:p>
        </w:tc>
        <w:tc>
          <w:tcPr>
            <w:tcW w:w="1049" w:type="dxa"/>
            <w:tcBorders>
              <w:top w:val="nil"/>
              <w:left w:val="nil"/>
              <w:bottom w:val="single" w:sz="4" w:space="0" w:color="auto"/>
              <w:right w:val="single" w:sz="4" w:space="0" w:color="auto"/>
            </w:tcBorders>
            <w:shd w:val="clear" w:color="auto" w:fill="auto"/>
            <w:vAlign w:val="center"/>
            <w:hideMark/>
          </w:tcPr>
          <w:p w14:paraId="3A7DD333" w14:textId="4DECF9B0" w:rsidR="00F92F1D" w:rsidRPr="00640258" w:rsidRDefault="00F92F1D" w:rsidP="00F92F1D">
            <w:pPr>
              <w:spacing w:after="0" w:line="240" w:lineRule="auto"/>
              <w:jc w:val="right"/>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10,836</w:t>
            </w:r>
          </w:p>
        </w:tc>
        <w:tc>
          <w:tcPr>
            <w:tcW w:w="1492" w:type="dxa"/>
            <w:tcBorders>
              <w:top w:val="nil"/>
              <w:left w:val="nil"/>
              <w:bottom w:val="single" w:sz="4" w:space="0" w:color="auto"/>
              <w:right w:val="single" w:sz="8" w:space="0" w:color="auto"/>
            </w:tcBorders>
            <w:shd w:val="clear" w:color="auto" w:fill="auto"/>
            <w:vAlign w:val="center"/>
            <w:hideMark/>
          </w:tcPr>
          <w:p w14:paraId="081C24C5" w14:textId="36C7F3AC" w:rsidR="00F92F1D" w:rsidRPr="00640258" w:rsidRDefault="00F92F1D" w:rsidP="00F92F1D">
            <w:pPr>
              <w:spacing w:after="0" w:line="240" w:lineRule="auto"/>
              <w:jc w:val="right"/>
              <w:rPr>
                <w:rFonts w:ascii="Montserrat" w:eastAsia="Times New Roman" w:hAnsi="Montserrat" w:cs="Calibri"/>
                <w:b/>
                <w:bCs/>
                <w:color w:val="548235"/>
                <w:sz w:val="20"/>
                <w:szCs w:val="20"/>
              </w:rPr>
            </w:pPr>
            <w:r w:rsidRPr="00640258">
              <w:rPr>
                <w:rFonts w:ascii="Montserrat" w:eastAsia="Times New Roman" w:hAnsi="Montserrat" w:cs="Calibri"/>
                <w:b/>
                <w:bCs/>
                <w:color w:val="548235"/>
                <w:sz w:val="20"/>
                <w:szCs w:val="20"/>
              </w:rPr>
              <w:t>949</w:t>
            </w:r>
          </w:p>
        </w:tc>
        <w:tc>
          <w:tcPr>
            <w:tcW w:w="954" w:type="dxa"/>
            <w:tcBorders>
              <w:top w:val="nil"/>
              <w:left w:val="nil"/>
              <w:bottom w:val="single" w:sz="4" w:space="0" w:color="auto"/>
              <w:right w:val="single" w:sz="8" w:space="0" w:color="BFBFBF"/>
            </w:tcBorders>
            <w:shd w:val="clear" w:color="auto" w:fill="auto"/>
            <w:vAlign w:val="center"/>
            <w:hideMark/>
          </w:tcPr>
          <w:p w14:paraId="3ABB59DB" w14:textId="77777777" w:rsidR="00F92F1D" w:rsidRPr="00640258" w:rsidRDefault="00F92F1D" w:rsidP="00F92F1D">
            <w:pPr>
              <w:spacing w:after="0" w:line="240" w:lineRule="auto"/>
              <w:jc w:val="right"/>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7,437.7</w:t>
            </w:r>
          </w:p>
        </w:tc>
        <w:tc>
          <w:tcPr>
            <w:tcW w:w="716" w:type="dxa"/>
            <w:tcBorders>
              <w:top w:val="nil"/>
              <w:left w:val="nil"/>
              <w:bottom w:val="single" w:sz="4" w:space="0" w:color="auto"/>
              <w:right w:val="single" w:sz="4" w:space="0" w:color="auto"/>
            </w:tcBorders>
            <w:shd w:val="clear" w:color="auto" w:fill="auto"/>
            <w:vAlign w:val="center"/>
            <w:hideMark/>
          </w:tcPr>
          <w:p w14:paraId="4072FA8E" w14:textId="77777777" w:rsidR="00F92F1D" w:rsidRPr="00640258" w:rsidRDefault="00F92F1D" w:rsidP="00F92F1D">
            <w:pPr>
              <w:spacing w:after="0" w:line="240" w:lineRule="auto"/>
              <w:jc w:val="right"/>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1.9</w:t>
            </w:r>
          </w:p>
        </w:tc>
        <w:tc>
          <w:tcPr>
            <w:tcW w:w="996" w:type="dxa"/>
            <w:tcBorders>
              <w:top w:val="nil"/>
              <w:left w:val="nil"/>
              <w:bottom w:val="single" w:sz="4" w:space="0" w:color="auto"/>
              <w:right w:val="single" w:sz="8" w:space="0" w:color="BFBFBF"/>
            </w:tcBorders>
            <w:shd w:val="clear" w:color="auto" w:fill="auto"/>
            <w:vAlign w:val="center"/>
            <w:hideMark/>
          </w:tcPr>
          <w:p w14:paraId="1602E4D1" w14:textId="77777777" w:rsidR="00F92F1D" w:rsidRPr="00640258" w:rsidRDefault="00F92F1D" w:rsidP="00F92F1D">
            <w:pPr>
              <w:spacing w:after="0" w:line="240" w:lineRule="auto"/>
              <w:jc w:val="right"/>
              <w:rPr>
                <w:rFonts w:ascii="Montserrat" w:eastAsia="Times New Roman" w:hAnsi="Montserrat" w:cs="Calibri"/>
                <w:b/>
                <w:bCs/>
                <w:color w:val="000000"/>
                <w:sz w:val="20"/>
                <w:szCs w:val="20"/>
              </w:rPr>
            </w:pPr>
            <w:bookmarkStart w:id="7" w:name="RANGE!G15"/>
            <w:r w:rsidRPr="00640258">
              <w:rPr>
                <w:rFonts w:ascii="Montserrat" w:eastAsia="Times New Roman" w:hAnsi="Montserrat" w:cs="Calibri"/>
                <w:b/>
                <w:bCs/>
                <w:color w:val="000000"/>
                <w:sz w:val="20"/>
                <w:szCs w:val="20"/>
              </w:rPr>
              <w:t>7,731.7</w:t>
            </w:r>
            <w:bookmarkEnd w:id="7"/>
          </w:p>
        </w:tc>
        <w:tc>
          <w:tcPr>
            <w:tcW w:w="716" w:type="dxa"/>
            <w:tcBorders>
              <w:top w:val="nil"/>
              <w:left w:val="nil"/>
              <w:bottom w:val="single" w:sz="4" w:space="0" w:color="auto"/>
              <w:right w:val="single" w:sz="4" w:space="0" w:color="auto"/>
            </w:tcBorders>
            <w:shd w:val="clear" w:color="auto" w:fill="auto"/>
            <w:vAlign w:val="center"/>
            <w:hideMark/>
          </w:tcPr>
          <w:p w14:paraId="0810E77E" w14:textId="77777777" w:rsidR="00F92F1D" w:rsidRPr="00640258" w:rsidRDefault="00F92F1D" w:rsidP="00F92F1D">
            <w:pPr>
              <w:spacing w:after="0" w:line="240" w:lineRule="auto"/>
              <w:jc w:val="right"/>
              <w:rPr>
                <w:rFonts w:ascii="Montserrat" w:eastAsia="Times New Roman" w:hAnsi="Montserrat" w:cs="Calibri"/>
                <w:b/>
                <w:bCs/>
                <w:color w:val="000000"/>
                <w:sz w:val="20"/>
                <w:szCs w:val="20"/>
              </w:rPr>
            </w:pPr>
            <w:r w:rsidRPr="00640258">
              <w:rPr>
                <w:rFonts w:ascii="Montserrat" w:eastAsia="Times New Roman" w:hAnsi="Montserrat" w:cs="Calibri"/>
                <w:b/>
                <w:bCs/>
                <w:color w:val="000000"/>
                <w:sz w:val="20"/>
                <w:szCs w:val="20"/>
              </w:rPr>
              <w:t>1.9</w:t>
            </w:r>
          </w:p>
        </w:tc>
        <w:tc>
          <w:tcPr>
            <w:tcW w:w="1427" w:type="dxa"/>
            <w:tcBorders>
              <w:top w:val="nil"/>
              <w:left w:val="nil"/>
              <w:bottom w:val="single" w:sz="4" w:space="0" w:color="auto"/>
              <w:right w:val="single" w:sz="4" w:space="0" w:color="auto"/>
            </w:tcBorders>
            <w:shd w:val="clear" w:color="auto" w:fill="auto"/>
            <w:vAlign w:val="center"/>
            <w:hideMark/>
          </w:tcPr>
          <w:p w14:paraId="0B8D7DC8" w14:textId="77777777" w:rsidR="00F92F1D" w:rsidRPr="00640258" w:rsidRDefault="00F92F1D" w:rsidP="00F92F1D">
            <w:pPr>
              <w:spacing w:after="0" w:line="240" w:lineRule="auto"/>
              <w:jc w:val="right"/>
              <w:rPr>
                <w:rFonts w:ascii="Montserrat" w:eastAsia="Times New Roman" w:hAnsi="Montserrat" w:cs="Calibri"/>
                <w:b/>
                <w:bCs/>
                <w:color w:val="548235"/>
                <w:sz w:val="20"/>
                <w:szCs w:val="20"/>
              </w:rPr>
            </w:pPr>
            <w:r w:rsidRPr="00640258">
              <w:rPr>
                <w:rFonts w:ascii="Montserrat" w:eastAsia="Times New Roman" w:hAnsi="Montserrat" w:cs="Calibri"/>
                <w:b/>
                <w:bCs/>
                <w:color w:val="548235"/>
                <w:sz w:val="20"/>
                <w:szCs w:val="20"/>
              </w:rPr>
              <w:t>294.0</w:t>
            </w:r>
          </w:p>
        </w:tc>
      </w:tr>
    </w:tbl>
    <w:p w14:paraId="6FF8EE00" w14:textId="480BC343" w:rsidR="0037414E" w:rsidRDefault="005B5D8C" w:rsidP="00B0212E">
      <w:pPr>
        <w:rPr>
          <w:rFonts w:ascii="Montserrat" w:hAnsi="Montserrat"/>
        </w:rPr>
      </w:pPr>
      <w:r>
        <w:rPr>
          <w:rFonts w:ascii="Montserrat" w:hAnsi="Montserrat"/>
        </w:rPr>
        <w:t xml:space="preserve">Table 3. </w:t>
      </w:r>
      <w:r w:rsidR="00F92F1D">
        <w:rPr>
          <w:rFonts w:ascii="Montserrat" w:hAnsi="Montserrat"/>
        </w:rPr>
        <w:t xml:space="preserve">Population Count and Mapped Extent of Nuttall’s </w:t>
      </w:r>
      <w:proofErr w:type="spellStart"/>
      <w:r w:rsidR="00DF323B">
        <w:rPr>
          <w:rFonts w:ascii="Montserrat" w:hAnsi="Montserrat"/>
        </w:rPr>
        <w:t>acmispon</w:t>
      </w:r>
      <w:proofErr w:type="spellEnd"/>
      <w:r w:rsidR="00F92F1D">
        <w:rPr>
          <w:rFonts w:ascii="Montserrat" w:hAnsi="Montserrat"/>
        </w:rPr>
        <w:t xml:space="preserve"> 2022-2023</w:t>
      </w:r>
    </w:p>
    <w:p w14:paraId="064EC2D3" w14:textId="1F6B7302" w:rsidR="00D756D9" w:rsidRDefault="00FA5CA9" w:rsidP="00B0212E">
      <w:pPr>
        <w:rPr>
          <w:rFonts w:ascii="Montserrat" w:hAnsi="Montserrat"/>
        </w:rPr>
      </w:pPr>
      <w:r>
        <w:rPr>
          <w:rFonts w:ascii="Montserrat" w:hAnsi="Montserrat"/>
        </w:rPr>
        <w:lastRenderedPageBreak/>
        <w:t xml:space="preserve">Figure 1 shows the plants per mapped extent of Nuttall’s </w:t>
      </w:r>
      <w:proofErr w:type="spellStart"/>
      <w:r>
        <w:rPr>
          <w:rFonts w:ascii="Montserrat" w:hAnsi="Montserrat"/>
        </w:rPr>
        <w:t>acmispon</w:t>
      </w:r>
      <w:proofErr w:type="spellEnd"/>
      <w:r>
        <w:rPr>
          <w:rFonts w:ascii="Montserrat" w:hAnsi="Montserrat"/>
        </w:rPr>
        <w:t xml:space="preserve"> compared to the accumulated rainfall. The number of plants recorded within the extent has risen overall since 2016, however, different surveyors year to year and user bias should be taken into consideration when reviewing the data.</w:t>
      </w:r>
    </w:p>
    <w:p w14:paraId="47667C75" w14:textId="42C978E9" w:rsidR="0037414E" w:rsidRDefault="00374D2B" w:rsidP="0037414E">
      <w:pPr>
        <w:spacing w:after="0" w:line="240" w:lineRule="auto"/>
        <w:jc w:val="center"/>
        <w:rPr>
          <w:rFonts w:ascii="Montserrat" w:hAnsi="Montserrat"/>
        </w:rPr>
      </w:pPr>
      <w:r>
        <w:rPr>
          <w:rFonts w:ascii="Montserrat" w:hAnsi="Montserrat"/>
          <w:noProof/>
        </w:rPr>
        <w:drawing>
          <wp:inline distT="0" distB="0" distL="0" distR="0" wp14:anchorId="463063E7" wp14:editId="6D20CBB1">
            <wp:extent cx="5940425" cy="321945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1">
                      <a:extLst>
                        <a:ext uri="{28A0092B-C50C-407E-A947-70E740481C1C}">
                          <a14:useLocalDpi xmlns:a14="http://schemas.microsoft.com/office/drawing/2010/main" val="0"/>
                        </a:ext>
                      </a:extLst>
                    </a:blip>
                    <a:srcRect t="-1" b="2286"/>
                    <a:stretch/>
                  </pic:blipFill>
                  <pic:spPr bwMode="auto">
                    <a:xfrm>
                      <a:off x="0" y="0"/>
                      <a:ext cx="5940887" cy="3219700"/>
                    </a:xfrm>
                    <a:prstGeom prst="rect">
                      <a:avLst/>
                    </a:prstGeom>
                    <a:ln>
                      <a:noFill/>
                    </a:ln>
                    <a:extLst>
                      <a:ext uri="{53640926-AAD7-44D8-BBD7-CCE9431645EC}">
                        <a14:shadowObscured xmlns:a14="http://schemas.microsoft.com/office/drawing/2010/main"/>
                      </a:ext>
                    </a:extLst>
                  </pic:spPr>
                </pic:pic>
              </a:graphicData>
            </a:graphic>
          </wp:inline>
        </w:drawing>
      </w:r>
    </w:p>
    <w:p w14:paraId="635BAE78" w14:textId="25561871" w:rsidR="0037414E" w:rsidRDefault="000F692C" w:rsidP="0037414E">
      <w:pPr>
        <w:rPr>
          <w:rFonts w:ascii="Montserrat" w:hAnsi="Montserrat"/>
        </w:rPr>
      </w:pPr>
      <w:r>
        <w:rPr>
          <w:rFonts w:ascii="Montserrat" w:hAnsi="Montserrat"/>
        </w:rPr>
        <w:t>Figure 1.</w:t>
      </w:r>
      <w:r w:rsidR="0037414E" w:rsidRPr="0037414E">
        <w:rPr>
          <w:rFonts w:ascii="Montserrat" w:hAnsi="Montserrat"/>
        </w:rPr>
        <w:t xml:space="preserve"> </w:t>
      </w:r>
      <w:r w:rsidR="00345F00">
        <w:rPr>
          <w:rFonts w:ascii="Montserrat" w:hAnsi="Montserrat"/>
        </w:rPr>
        <w:t xml:space="preserve">Number of </w:t>
      </w:r>
      <w:r w:rsidR="0037414E" w:rsidRPr="0037414E">
        <w:rPr>
          <w:rFonts w:ascii="Montserrat" w:hAnsi="Montserrat"/>
        </w:rPr>
        <w:t>Plant</w:t>
      </w:r>
      <w:r w:rsidR="00374D2B">
        <w:rPr>
          <w:rFonts w:ascii="Montserrat" w:hAnsi="Montserrat"/>
        </w:rPr>
        <w:t xml:space="preserve">s Per </w:t>
      </w:r>
      <w:r w:rsidR="00345F00">
        <w:rPr>
          <w:rFonts w:ascii="Montserrat" w:hAnsi="Montserrat"/>
        </w:rPr>
        <w:t>Occurrence</w:t>
      </w:r>
      <w:r w:rsidR="0037414E" w:rsidRPr="0037414E">
        <w:rPr>
          <w:rFonts w:ascii="Montserrat" w:hAnsi="Montserrat"/>
        </w:rPr>
        <w:t xml:space="preserve"> </w:t>
      </w:r>
      <w:r w:rsidR="0037414E">
        <w:rPr>
          <w:rFonts w:ascii="Montserrat" w:hAnsi="Montserrat"/>
        </w:rPr>
        <w:t xml:space="preserve">of Nuttall’s </w:t>
      </w:r>
      <w:proofErr w:type="spellStart"/>
      <w:r w:rsidR="00DF323B">
        <w:rPr>
          <w:rFonts w:ascii="Montserrat" w:hAnsi="Montserrat"/>
        </w:rPr>
        <w:t>acmispon</w:t>
      </w:r>
      <w:proofErr w:type="spellEnd"/>
      <w:r w:rsidR="0037414E">
        <w:rPr>
          <w:rFonts w:ascii="Montserrat" w:hAnsi="Montserrat"/>
        </w:rPr>
        <w:t xml:space="preserve"> and </w:t>
      </w:r>
      <w:r w:rsidR="0037414E" w:rsidRPr="0037414E">
        <w:rPr>
          <w:rFonts w:ascii="Montserrat" w:hAnsi="Montserrat"/>
        </w:rPr>
        <w:t>Accumulated Rainfall per Rain Year (October to September)</w:t>
      </w:r>
    </w:p>
    <w:p w14:paraId="11CBD993" w14:textId="77777777" w:rsidR="00FA5CA9" w:rsidRDefault="00FA5CA9" w:rsidP="0037414E">
      <w:pPr>
        <w:rPr>
          <w:rFonts w:ascii="Montserrat" w:hAnsi="Montserrat"/>
        </w:rPr>
      </w:pPr>
    </w:p>
    <w:p w14:paraId="0DEC4936" w14:textId="4B63AD80" w:rsidR="00D756D9" w:rsidRDefault="00FA5CA9" w:rsidP="0037414E">
      <w:pPr>
        <w:rPr>
          <w:rFonts w:ascii="Montserrat" w:hAnsi="Montserrat"/>
        </w:rPr>
      </w:pPr>
      <w:r>
        <w:rPr>
          <w:rFonts w:ascii="Montserrat" w:hAnsi="Montserrat"/>
        </w:rPr>
        <w:t>Figures 2-5 show the species composition of all sample plots using IMG protocol. Percent cover of ACMPRO ranges from 0-3%, the highest percent cover was recorded at Cardiff State Beach. It should be noted that when doing percent cover surveys most plants were small and leaves were curled up -likely in response to the intense sunlight or drought stress-both of which conditions may have resulted in a lower percent cover being recorded</w:t>
      </w:r>
    </w:p>
    <w:p w14:paraId="2ECF954C" w14:textId="21861D51" w:rsidR="000F692C" w:rsidRDefault="000F692C" w:rsidP="000F692C">
      <w:pPr>
        <w:spacing w:after="0"/>
        <w:jc w:val="center"/>
        <w:rPr>
          <w:rFonts w:ascii="Montserrat" w:hAnsi="Montserrat"/>
          <w:b/>
          <w:bCs/>
        </w:rPr>
      </w:pPr>
      <w:r>
        <w:rPr>
          <w:rFonts w:ascii="Montserrat" w:hAnsi="Montserrat"/>
          <w:noProof/>
        </w:rPr>
        <w:lastRenderedPageBreak/>
        <w:drawing>
          <wp:inline distT="0" distB="0" distL="0" distR="0" wp14:anchorId="04820FB5" wp14:editId="5BFC7BAE">
            <wp:extent cx="5716911" cy="3108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extLst>
                        <a:ext uri="{28A0092B-C50C-407E-A947-70E740481C1C}">
                          <a14:useLocalDpi xmlns:a14="http://schemas.microsoft.com/office/drawing/2010/main" val="0"/>
                        </a:ext>
                      </a:extLst>
                    </a:blip>
                    <a:srcRect t="1398" b="1398"/>
                    <a:stretch>
                      <a:fillRect/>
                    </a:stretch>
                  </pic:blipFill>
                  <pic:spPr bwMode="auto">
                    <a:xfrm>
                      <a:off x="0" y="0"/>
                      <a:ext cx="5716911" cy="3108960"/>
                    </a:xfrm>
                    <a:prstGeom prst="rect">
                      <a:avLst/>
                    </a:prstGeom>
                    <a:ln>
                      <a:noFill/>
                    </a:ln>
                    <a:extLst>
                      <a:ext uri="{53640926-AAD7-44D8-BBD7-CCE9431645EC}">
                        <a14:shadowObscured xmlns:a14="http://schemas.microsoft.com/office/drawing/2010/main"/>
                      </a:ext>
                    </a:extLst>
                  </pic:spPr>
                </pic:pic>
              </a:graphicData>
            </a:graphic>
          </wp:inline>
        </w:drawing>
      </w:r>
    </w:p>
    <w:p w14:paraId="311F6573" w14:textId="2662AC61" w:rsidR="000F692C" w:rsidRPr="000F692C" w:rsidRDefault="000F692C" w:rsidP="000F692C">
      <w:pPr>
        <w:spacing w:after="0"/>
        <w:rPr>
          <w:rFonts w:ascii="Montserrat" w:hAnsi="Montserrat"/>
        </w:rPr>
      </w:pPr>
      <w:r w:rsidRPr="000F692C">
        <w:rPr>
          <w:rFonts w:ascii="Montserrat" w:hAnsi="Montserrat"/>
        </w:rPr>
        <w:t xml:space="preserve">Figure 2. Species Composition for </w:t>
      </w:r>
      <w:r w:rsidR="00E60598">
        <w:rPr>
          <w:rFonts w:ascii="Montserrat" w:hAnsi="Montserrat"/>
        </w:rPr>
        <w:t xml:space="preserve">Nuttall’s </w:t>
      </w:r>
      <w:proofErr w:type="spellStart"/>
      <w:r w:rsidR="00DF323B">
        <w:rPr>
          <w:rFonts w:ascii="Montserrat" w:hAnsi="Montserrat"/>
        </w:rPr>
        <w:t>acmispon</w:t>
      </w:r>
      <w:proofErr w:type="spellEnd"/>
      <w:r w:rsidR="00E60598">
        <w:rPr>
          <w:rFonts w:ascii="Montserrat" w:hAnsi="Montserrat"/>
        </w:rPr>
        <w:t xml:space="preserve"> </w:t>
      </w:r>
      <w:r w:rsidRPr="000F692C">
        <w:rPr>
          <w:rFonts w:ascii="Montserrat" w:hAnsi="Montserrat"/>
        </w:rPr>
        <w:t>Sample Plot 1 at Cardiff State Beach</w:t>
      </w:r>
    </w:p>
    <w:p w14:paraId="142EF134" w14:textId="67E812C8" w:rsidR="000F692C" w:rsidRDefault="000F692C" w:rsidP="000F692C">
      <w:pPr>
        <w:jc w:val="center"/>
        <w:rPr>
          <w:rFonts w:ascii="Montserrat" w:hAnsi="Montserrat"/>
        </w:rPr>
      </w:pPr>
      <w:r>
        <w:rPr>
          <w:rFonts w:ascii="Montserrat" w:hAnsi="Montserrat"/>
          <w:noProof/>
        </w:rPr>
        <w:drawing>
          <wp:inline distT="0" distB="0" distL="0" distR="0" wp14:anchorId="40E186E9" wp14:editId="2574E480">
            <wp:extent cx="5621506" cy="31089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extLst>
                        <a:ext uri="{28A0092B-C50C-407E-A947-70E740481C1C}">
                          <a14:useLocalDpi xmlns:a14="http://schemas.microsoft.com/office/drawing/2010/main" val="0"/>
                        </a:ext>
                      </a:extLst>
                    </a:blip>
                    <a:stretch>
                      <a:fillRect/>
                    </a:stretch>
                  </pic:blipFill>
                  <pic:spPr>
                    <a:xfrm>
                      <a:off x="0" y="0"/>
                      <a:ext cx="5621506" cy="3108960"/>
                    </a:xfrm>
                    <a:prstGeom prst="rect">
                      <a:avLst/>
                    </a:prstGeom>
                  </pic:spPr>
                </pic:pic>
              </a:graphicData>
            </a:graphic>
          </wp:inline>
        </w:drawing>
      </w:r>
    </w:p>
    <w:p w14:paraId="0EF762C5" w14:textId="63CA8B2C" w:rsidR="000F692C" w:rsidRDefault="000F692C" w:rsidP="000F692C">
      <w:pPr>
        <w:spacing w:after="0"/>
        <w:rPr>
          <w:rFonts w:ascii="Montserrat" w:hAnsi="Montserrat"/>
        </w:rPr>
      </w:pPr>
      <w:r w:rsidRPr="000F692C">
        <w:rPr>
          <w:rFonts w:ascii="Montserrat" w:hAnsi="Montserrat"/>
        </w:rPr>
        <w:t xml:space="preserve">Figure </w:t>
      </w:r>
      <w:r>
        <w:rPr>
          <w:rFonts w:ascii="Montserrat" w:hAnsi="Montserrat"/>
        </w:rPr>
        <w:t>3</w:t>
      </w:r>
      <w:r w:rsidRPr="000F692C">
        <w:rPr>
          <w:rFonts w:ascii="Montserrat" w:hAnsi="Montserrat"/>
        </w:rPr>
        <w:t xml:space="preserve">. Species Composition </w:t>
      </w:r>
      <w:r w:rsidR="00E60598" w:rsidRPr="000F692C">
        <w:rPr>
          <w:rFonts w:ascii="Montserrat" w:hAnsi="Montserrat"/>
        </w:rPr>
        <w:t xml:space="preserve">for </w:t>
      </w:r>
      <w:r w:rsidR="00E60598">
        <w:rPr>
          <w:rFonts w:ascii="Montserrat" w:hAnsi="Montserrat"/>
        </w:rPr>
        <w:t xml:space="preserve">Nuttall’s </w:t>
      </w:r>
      <w:proofErr w:type="spellStart"/>
      <w:r w:rsidR="00DF323B">
        <w:rPr>
          <w:rFonts w:ascii="Montserrat" w:hAnsi="Montserrat"/>
        </w:rPr>
        <w:t>acmispon</w:t>
      </w:r>
      <w:proofErr w:type="spellEnd"/>
      <w:r w:rsidR="00E60598">
        <w:rPr>
          <w:rFonts w:ascii="Montserrat" w:hAnsi="Montserrat"/>
        </w:rPr>
        <w:t xml:space="preserve"> </w:t>
      </w:r>
      <w:r w:rsidRPr="000F692C">
        <w:rPr>
          <w:rFonts w:ascii="Montserrat" w:hAnsi="Montserrat"/>
        </w:rPr>
        <w:t xml:space="preserve">Sample Plot </w:t>
      </w:r>
      <w:r>
        <w:rPr>
          <w:rFonts w:ascii="Montserrat" w:hAnsi="Montserrat"/>
        </w:rPr>
        <w:t>2</w:t>
      </w:r>
      <w:r w:rsidRPr="000F692C">
        <w:rPr>
          <w:rFonts w:ascii="Montserrat" w:hAnsi="Montserrat"/>
        </w:rPr>
        <w:t xml:space="preserve"> at </w:t>
      </w:r>
      <w:r>
        <w:rPr>
          <w:rFonts w:ascii="Montserrat" w:hAnsi="Montserrat"/>
        </w:rPr>
        <w:t>San Elijo Lagoon</w:t>
      </w:r>
    </w:p>
    <w:p w14:paraId="7F47E376" w14:textId="77777777" w:rsidR="000F692C" w:rsidRPr="000F692C" w:rsidRDefault="000F692C" w:rsidP="000F692C">
      <w:pPr>
        <w:spacing w:after="0"/>
        <w:rPr>
          <w:rFonts w:ascii="Montserrat" w:hAnsi="Montserrat"/>
        </w:rPr>
      </w:pPr>
    </w:p>
    <w:p w14:paraId="4D257A04" w14:textId="603D690C" w:rsidR="000F692C" w:rsidRDefault="000F692C" w:rsidP="000F692C">
      <w:pPr>
        <w:spacing w:after="0"/>
        <w:rPr>
          <w:rFonts w:ascii="Montserrat" w:hAnsi="Montserrat"/>
        </w:rPr>
      </w:pPr>
      <w:r>
        <w:rPr>
          <w:rFonts w:ascii="Montserrat" w:hAnsi="Montserrat"/>
          <w:noProof/>
        </w:rPr>
        <w:lastRenderedPageBreak/>
        <w:drawing>
          <wp:inline distT="0" distB="0" distL="0" distR="0" wp14:anchorId="5B817C15" wp14:editId="42786F71">
            <wp:extent cx="5679087" cy="31089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a:extLst>
                        <a:ext uri="{28A0092B-C50C-407E-A947-70E740481C1C}">
                          <a14:useLocalDpi xmlns:a14="http://schemas.microsoft.com/office/drawing/2010/main" val="0"/>
                        </a:ext>
                      </a:extLst>
                    </a:blip>
                    <a:srcRect t="741" b="741"/>
                    <a:stretch>
                      <a:fillRect/>
                    </a:stretch>
                  </pic:blipFill>
                  <pic:spPr bwMode="auto">
                    <a:xfrm>
                      <a:off x="0" y="0"/>
                      <a:ext cx="5679087" cy="3108960"/>
                    </a:xfrm>
                    <a:prstGeom prst="rect">
                      <a:avLst/>
                    </a:prstGeom>
                    <a:ln>
                      <a:noFill/>
                    </a:ln>
                    <a:extLst>
                      <a:ext uri="{53640926-AAD7-44D8-BBD7-CCE9431645EC}">
                        <a14:shadowObscured xmlns:a14="http://schemas.microsoft.com/office/drawing/2010/main"/>
                      </a:ext>
                    </a:extLst>
                  </pic:spPr>
                </pic:pic>
              </a:graphicData>
            </a:graphic>
          </wp:inline>
        </w:drawing>
      </w:r>
    </w:p>
    <w:p w14:paraId="567F87B9" w14:textId="1C9319C1" w:rsidR="000F692C" w:rsidRDefault="000F692C" w:rsidP="000F692C">
      <w:pPr>
        <w:spacing w:after="0"/>
        <w:rPr>
          <w:rFonts w:ascii="Montserrat" w:hAnsi="Montserrat"/>
        </w:rPr>
      </w:pPr>
      <w:bookmarkStart w:id="8" w:name="_Hlk138316314"/>
      <w:r w:rsidRPr="000F692C">
        <w:rPr>
          <w:rFonts w:ascii="Montserrat" w:hAnsi="Montserrat"/>
        </w:rPr>
        <w:t xml:space="preserve">Figure </w:t>
      </w:r>
      <w:r>
        <w:rPr>
          <w:rFonts w:ascii="Montserrat" w:hAnsi="Montserrat"/>
        </w:rPr>
        <w:t>4</w:t>
      </w:r>
      <w:r w:rsidRPr="000F692C">
        <w:rPr>
          <w:rFonts w:ascii="Montserrat" w:hAnsi="Montserrat"/>
        </w:rPr>
        <w:t xml:space="preserve">. Species Composition </w:t>
      </w:r>
      <w:r w:rsidR="00E60598" w:rsidRPr="000F692C">
        <w:rPr>
          <w:rFonts w:ascii="Montserrat" w:hAnsi="Montserrat"/>
        </w:rPr>
        <w:t xml:space="preserve">for </w:t>
      </w:r>
      <w:r w:rsidR="00E60598">
        <w:rPr>
          <w:rFonts w:ascii="Montserrat" w:hAnsi="Montserrat"/>
        </w:rPr>
        <w:t xml:space="preserve">Nuttall’s </w:t>
      </w:r>
      <w:proofErr w:type="spellStart"/>
      <w:r w:rsidR="0008051A">
        <w:rPr>
          <w:rFonts w:ascii="Montserrat" w:hAnsi="Montserrat"/>
        </w:rPr>
        <w:t>acmispon</w:t>
      </w:r>
      <w:proofErr w:type="spellEnd"/>
      <w:r w:rsidRPr="000F692C">
        <w:rPr>
          <w:rFonts w:ascii="Montserrat" w:hAnsi="Montserrat"/>
        </w:rPr>
        <w:t xml:space="preserve"> Sample Plot </w:t>
      </w:r>
      <w:r>
        <w:rPr>
          <w:rFonts w:ascii="Montserrat" w:hAnsi="Montserrat"/>
        </w:rPr>
        <w:t>3</w:t>
      </w:r>
      <w:r w:rsidRPr="000F692C">
        <w:rPr>
          <w:rFonts w:ascii="Montserrat" w:hAnsi="Montserrat"/>
        </w:rPr>
        <w:t xml:space="preserve"> at </w:t>
      </w:r>
      <w:r>
        <w:rPr>
          <w:rFonts w:ascii="Montserrat" w:hAnsi="Montserrat"/>
        </w:rPr>
        <w:t>San Elijo Lagoon</w:t>
      </w:r>
    </w:p>
    <w:p w14:paraId="2EF3CE1F" w14:textId="77777777" w:rsidR="000F692C" w:rsidRDefault="000F692C" w:rsidP="000F692C">
      <w:pPr>
        <w:rPr>
          <w:rFonts w:ascii="Montserrat" w:hAnsi="Montserrat"/>
        </w:rPr>
      </w:pPr>
    </w:p>
    <w:bookmarkEnd w:id="8"/>
    <w:p w14:paraId="37989646" w14:textId="4EBBFB1E" w:rsidR="0037414E" w:rsidRDefault="000F692C" w:rsidP="000F692C">
      <w:pPr>
        <w:spacing w:after="0"/>
        <w:jc w:val="center"/>
        <w:rPr>
          <w:rFonts w:ascii="Montserrat" w:hAnsi="Montserrat"/>
        </w:rPr>
      </w:pPr>
      <w:r>
        <w:rPr>
          <w:rFonts w:ascii="Montserrat" w:hAnsi="Montserrat"/>
          <w:noProof/>
        </w:rPr>
        <w:drawing>
          <wp:inline distT="0" distB="0" distL="0" distR="0" wp14:anchorId="5438B0FB" wp14:editId="02E350E6">
            <wp:extent cx="5605804" cy="3108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a:extLst>
                        <a:ext uri="{28A0092B-C50C-407E-A947-70E740481C1C}">
                          <a14:useLocalDpi xmlns:a14="http://schemas.microsoft.com/office/drawing/2010/main" val="0"/>
                        </a:ext>
                      </a:extLst>
                    </a:blip>
                    <a:srcRect l="535" r="535"/>
                    <a:stretch>
                      <a:fillRect/>
                    </a:stretch>
                  </pic:blipFill>
                  <pic:spPr bwMode="auto">
                    <a:xfrm>
                      <a:off x="0" y="0"/>
                      <a:ext cx="5605804" cy="3108960"/>
                    </a:xfrm>
                    <a:prstGeom prst="rect">
                      <a:avLst/>
                    </a:prstGeom>
                    <a:ln>
                      <a:noFill/>
                    </a:ln>
                    <a:extLst>
                      <a:ext uri="{53640926-AAD7-44D8-BBD7-CCE9431645EC}">
                        <a14:shadowObscured xmlns:a14="http://schemas.microsoft.com/office/drawing/2010/main"/>
                      </a:ext>
                    </a:extLst>
                  </pic:spPr>
                </pic:pic>
              </a:graphicData>
            </a:graphic>
          </wp:inline>
        </w:drawing>
      </w:r>
    </w:p>
    <w:p w14:paraId="654FEE18" w14:textId="664282F1" w:rsidR="000F692C" w:rsidRDefault="000F692C" w:rsidP="000F692C">
      <w:pPr>
        <w:spacing w:after="0"/>
        <w:rPr>
          <w:rFonts w:ascii="Montserrat" w:hAnsi="Montserrat"/>
        </w:rPr>
      </w:pPr>
      <w:r w:rsidRPr="000F692C">
        <w:rPr>
          <w:rFonts w:ascii="Montserrat" w:hAnsi="Montserrat"/>
        </w:rPr>
        <w:t xml:space="preserve">Figure </w:t>
      </w:r>
      <w:r>
        <w:rPr>
          <w:rFonts w:ascii="Montserrat" w:hAnsi="Montserrat"/>
        </w:rPr>
        <w:t>5</w:t>
      </w:r>
      <w:r w:rsidRPr="000F692C">
        <w:rPr>
          <w:rFonts w:ascii="Montserrat" w:hAnsi="Montserrat"/>
        </w:rPr>
        <w:t>. Species Composition for</w:t>
      </w:r>
      <w:r w:rsidR="00E60598" w:rsidRPr="00E60598">
        <w:rPr>
          <w:rFonts w:ascii="Montserrat" w:hAnsi="Montserrat"/>
        </w:rPr>
        <w:t xml:space="preserve"> </w:t>
      </w:r>
      <w:r w:rsidR="00E60598">
        <w:rPr>
          <w:rFonts w:ascii="Montserrat" w:hAnsi="Montserrat"/>
        </w:rPr>
        <w:t xml:space="preserve">Nuttall’s </w:t>
      </w:r>
      <w:proofErr w:type="spellStart"/>
      <w:r w:rsidR="0008051A">
        <w:rPr>
          <w:rFonts w:ascii="Montserrat" w:hAnsi="Montserrat"/>
        </w:rPr>
        <w:t>acmispon</w:t>
      </w:r>
      <w:proofErr w:type="spellEnd"/>
      <w:r w:rsidR="00E60598">
        <w:rPr>
          <w:rFonts w:ascii="Montserrat" w:hAnsi="Montserrat"/>
        </w:rPr>
        <w:t xml:space="preserve"> </w:t>
      </w:r>
      <w:r w:rsidRPr="000F692C">
        <w:rPr>
          <w:rFonts w:ascii="Montserrat" w:hAnsi="Montserrat"/>
        </w:rPr>
        <w:t>Sample Plot</w:t>
      </w:r>
      <w:r>
        <w:rPr>
          <w:rFonts w:ascii="Montserrat" w:hAnsi="Montserrat"/>
        </w:rPr>
        <w:t>s 4-13</w:t>
      </w:r>
      <w:r w:rsidRPr="000F692C">
        <w:rPr>
          <w:rFonts w:ascii="Montserrat" w:hAnsi="Montserrat"/>
        </w:rPr>
        <w:t xml:space="preserve"> at </w:t>
      </w:r>
      <w:r>
        <w:rPr>
          <w:rFonts w:ascii="Montserrat" w:hAnsi="Montserrat"/>
        </w:rPr>
        <w:t>Cardiff Living Shorelines</w:t>
      </w:r>
    </w:p>
    <w:p w14:paraId="1C9D9AFF" w14:textId="77777777" w:rsidR="000F692C" w:rsidRDefault="000F692C" w:rsidP="000F692C">
      <w:pPr>
        <w:jc w:val="center"/>
        <w:rPr>
          <w:rFonts w:ascii="Montserrat" w:hAnsi="Montserrat"/>
        </w:rPr>
      </w:pPr>
    </w:p>
    <w:p w14:paraId="1DCEBF0E" w14:textId="37757A04" w:rsidR="0037414E" w:rsidRDefault="0037414E" w:rsidP="00B0212E">
      <w:pPr>
        <w:rPr>
          <w:rFonts w:ascii="Montserrat" w:hAnsi="Montserrat"/>
        </w:rPr>
      </w:pPr>
      <w:r>
        <w:rPr>
          <w:rFonts w:ascii="Montserrat" w:hAnsi="Montserrat"/>
        </w:rPr>
        <w:t xml:space="preserve">Orcutt’s yellow pincushion is not included on the list of species monitored under the MSP IMG protocol, however we wanted to establish a monitoring plot and keep the </w:t>
      </w:r>
      <w:r>
        <w:rPr>
          <w:rFonts w:ascii="Montserrat" w:hAnsi="Montserrat"/>
        </w:rPr>
        <w:lastRenderedPageBreak/>
        <w:t xml:space="preserve">protocol consistent with our monitoring for Nuttall’s </w:t>
      </w:r>
      <w:proofErr w:type="spellStart"/>
      <w:r w:rsidR="0008051A">
        <w:rPr>
          <w:rFonts w:ascii="Montserrat" w:hAnsi="Montserrat"/>
        </w:rPr>
        <w:t>acmispon</w:t>
      </w:r>
      <w:proofErr w:type="spellEnd"/>
      <w:r>
        <w:rPr>
          <w:rFonts w:ascii="Montserrat" w:hAnsi="Montserrat"/>
        </w:rPr>
        <w:t xml:space="preserve">. We established a sample plot in </w:t>
      </w:r>
      <w:r w:rsidR="00FA5CA9">
        <w:rPr>
          <w:rFonts w:ascii="Montserrat" w:hAnsi="Montserrat"/>
        </w:rPr>
        <w:t xml:space="preserve">WBD </w:t>
      </w:r>
      <w:r w:rsidRPr="001A6E77">
        <w:rPr>
          <w:rFonts w:ascii="Montserrat" w:hAnsi="Montserrat"/>
        </w:rPr>
        <w:t>(</w:t>
      </w:r>
      <w:r w:rsidR="001A6E77" w:rsidRPr="001A6E77">
        <w:rPr>
          <w:rFonts w:ascii="Montserrat" w:hAnsi="Montserrat"/>
        </w:rPr>
        <w:t>Appendix A: Map D</w:t>
      </w:r>
      <w:r w:rsidRPr="001A6E77">
        <w:rPr>
          <w:rFonts w:ascii="Montserrat" w:hAnsi="Montserrat"/>
        </w:rPr>
        <w:t>) and</w:t>
      </w:r>
      <w:r>
        <w:rPr>
          <w:rFonts w:ascii="Montserrat" w:hAnsi="Montserrat"/>
        </w:rPr>
        <w:t xml:space="preserve"> counted all individuals or clusters of individuals within the occurrence extent which includes Seaside Terrace Dune, West Basin Dune</w:t>
      </w:r>
      <w:r w:rsidR="0080139B">
        <w:rPr>
          <w:rFonts w:ascii="Montserrat" w:hAnsi="Montserrat"/>
        </w:rPr>
        <w:t>s</w:t>
      </w:r>
      <w:r>
        <w:rPr>
          <w:rFonts w:ascii="Montserrat" w:hAnsi="Montserrat"/>
        </w:rPr>
        <w:t>, and Harbaugh Seaside Trails- we counted 27,228 individuals.</w:t>
      </w:r>
      <w:r w:rsidR="00FC1855">
        <w:rPr>
          <w:rFonts w:ascii="Montserrat" w:hAnsi="Montserrat"/>
        </w:rPr>
        <w:t xml:space="preserve"> Table 4 </w:t>
      </w:r>
      <w:r w:rsidR="00F22E10">
        <w:rPr>
          <w:rFonts w:ascii="Montserrat" w:hAnsi="Montserrat"/>
        </w:rPr>
        <w:t>shows a breakdown of recorded individuals per site</w:t>
      </w:r>
      <w:r w:rsidR="00E60598">
        <w:rPr>
          <w:rFonts w:ascii="Montserrat" w:hAnsi="Montserrat"/>
        </w:rPr>
        <w:t xml:space="preserve"> and the mapped area size. Figure </w:t>
      </w:r>
      <w:r w:rsidR="001A6E77">
        <w:rPr>
          <w:rFonts w:ascii="Montserrat" w:hAnsi="Montserrat"/>
        </w:rPr>
        <w:t>6</w:t>
      </w:r>
      <w:r w:rsidR="00E60598">
        <w:rPr>
          <w:rFonts w:ascii="Montserrat" w:hAnsi="Montserrat"/>
        </w:rPr>
        <w:t xml:space="preserve"> shows the percent cover data recorded at the IMG sample plot for Orcutt’s yellow pincushion.</w:t>
      </w:r>
    </w:p>
    <w:tbl>
      <w:tblPr>
        <w:tblStyle w:val="TableGrid"/>
        <w:tblW w:w="0" w:type="auto"/>
        <w:jc w:val="center"/>
        <w:tblLook w:val="04A0" w:firstRow="1" w:lastRow="0" w:firstColumn="1" w:lastColumn="0" w:noHBand="0" w:noVBand="1"/>
      </w:tblPr>
      <w:tblGrid>
        <w:gridCol w:w="3330"/>
        <w:gridCol w:w="1255"/>
        <w:gridCol w:w="1890"/>
        <w:gridCol w:w="1800"/>
      </w:tblGrid>
      <w:tr w:rsidR="00E60598" w:rsidRPr="00F22E10" w14:paraId="51985731" w14:textId="2C4A658F" w:rsidTr="00640258">
        <w:trPr>
          <w:trHeight w:val="288"/>
          <w:jc w:val="center"/>
        </w:trPr>
        <w:tc>
          <w:tcPr>
            <w:tcW w:w="3330" w:type="dxa"/>
            <w:noWrap/>
            <w:hideMark/>
          </w:tcPr>
          <w:p w14:paraId="0E6365DD" w14:textId="77777777" w:rsidR="00E60598" w:rsidRPr="00F22E10" w:rsidRDefault="00E60598">
            <w:pPr>
              <w:rPr>
                <w:rFonts w:ascii="Montserrat" w:hAnsi="Montserrat"/>
                <w:b/>
                <w:bCs/>
              </w:rPr>
            </w:pPr>
            <w:r w:rsidRPr="00F22E10">
              <w:rPr>
                <w:rFonts w:ascii="Montserrat" w:hAnsi="Montserrat"/>
                <w:b/>
                <w:bCs/>
              </w:rPr>
              <w:t>Site</w:t>
            </w:r>
          </w:p>
        </w:tc>
        <w:tc>
          <w:tcPr>
            <w:tcW w:w="1255" w:type="dxa"/>
            <w:noWrap/>
            <w:hideMark/>
          </w:tcPr>
          <w:p w14:paraId="16478A7B" w14:textId="77777777" w:rsidR="00E60598" w:rsidRPr="00640258" w:rsidRDefault="00E60598">
            <w:pPr>
              <w:rPr>
                <w:rFonts w:ascii="Montserrat" w:hAnsi="Montserrat"/>
                <w:b/>
                <w:bCs/>
              </w:rPr>
            </w:pPr>
            <w:r w:rsidRPr="00640258">
              <w:rPr>
                <w:rFonts w:ascii="Montserrat" w:hAnsi="Montserrat"/>
                <w:b/>
                <w:bCs/>
              </w:rPr>
              <w:t>Count</w:t>
            </w:r>
          </w:p>
        </w:tc>
        <w:tc>
          <w:tcPr>
            <w:tcW w:w="1890" w:type="dxa"/>
          </w:tcPr>
          <w:p w14:paraId="127B430F" w14:textId="257088A8" w:rsidR="00E60598" w:rsidRPr="00640258" w:rsidRDefault="00640258">
            <w:pPr>
              <w:rPr>
                <w:rFonts w:ascii="Montserrat" w:hAnsi="Montserrat"/>
                <w:b/>
                <w:bCs/>
              </w:rPr>
            </w:pPr>
            <w:r w:rsidRPr="00640258">
              <w:rPr>
                <w:rFonts w:ascii="Montserrat" w:hAnsi="Montserrat"/>
                <w:b/>
                <w:bCs/>
              </w:rPr>
              <w:t>Mapped Area (sq m)</w:t>
            </w:r>
          </w:p>
        </w:tc>
        <w:tc>
          <w:tcPr>
            <w:tcW w:w="1800" w:type="dxa"/>
          </w:tcPr>
          <w:p w14:paraId="3D26F02C" w14:textId="330930FD" w:rsidR="00E60598" w:rsidRPr="00640258" w:rsidRDefault="00640258">
            <w:pPr>
              <w:rPr>
                <w:rFonts w:ascii="Montserrat" w:hAnsi="Montserrat"/>
                <w:b/>
                <w:bCs/>
              </w:rPr>
            </w:pPr>
            <w:r w:rsidRPr="00640258">
              <w:rPr>
                <w:rFonts w:ascii="Montserrat" w:hAnsi="Montserrat"/>
                <w:b/>
                <w:bCs/>
              </w:rPr>
              <w:t>Mapped Area (acres)</w:t>
            </w:r>
          </w:p>
        </w:tc>
      </w:tr>
      <w:tr w:rsidR="00E60598" w:rsidRPr="00F22E10" w14:paraId="42E92BE7" w14:textId="19D89DEE" w:rsidTr="00640258">
        <w:trPr>
          <w:trHeight w:val="288"/>
          <w:jc w:val="center"/>
        </w:trPr>
        <w:tc>
          <w:tcPr>
            <w:tcW w:w="3330" w:type="dxa"/>
            <w:noWrap/>
            <w:hideMark/>
          </w:tcPr>
          <w:p w14:paraId="5C55C9B7" w14:textId="77777777" w:rsidR="00E60598" w:rsidRPr="00F22E10" w:rsidRDefault="00E60598">
            <w:pPr>
              <w:rPr>
                <w:rFonts w:ascii="Montserrat" w:hAnsi="Montserrat"/>
              </w:rPr>
            </w:pPr>
            <w:r w:rsidRPr="00F22E10">
              <w:rPr>
                <w:rFonts w:ascii="Montserrat" w:hAnsi="Montserrat"/>
              </w:rPr>
              <w:t>Seaside Terrace Dunes</w:t>
            </w:r>
          </w:p>
        </w:tc>
        <w:tc>
          <w:tcPr>
            <w:tcW w:w="1255" w:type="dxa"/>
            <w:noWrap/>
            <w:hideMark/>
          </w:tcPr>
          <w:p w14:paraId="6228664B" w14:textId="77777777" w:rsidR="00E60598" w:rsidRPr="00640258" w:rsidRDefault="00E60598" w:rsidP="00F22E10">
            <w:pPr>
              <w:rPr>
                <w:rFonts w:ascii="Montserrat" w:hAnsi="Montserrat"/>
              </w:rPr>
            </w:pPr>
            <w:r w:rsidRPr="00640258">
              <w:rPr>
                <w:rFonts w:ascii="Montserrat" w:hAnsi="Montserrat"/>
              </w:rPr>
              <w:t>534</w:t>
            </w:r>
          </w:p>
        </w:tc>
        <w:tc>
          <w:tcPr>
            <w:tcW w:w="1890" w:type="dxa"/>
          </w:tcPr>
          <w:p w14:paraId="2797FCF8" w14:textId="4BA3B4FD" w:rsidR="00E60598" w:rsidRPr="00640258" w:rsidRDefault="00640258" w:rsidP="00F22E10">
            <w:pPr>
              <w:rPr>
                <w:rFonts w:ascii="Montserrat" w:hAnsi="Montserrat"/>
              </w:rPr>
            </w:pPr>
            <w:r w:rsidRPr="00640258">
              <w:rPr>
                <w:rFonts w:ascii="Montserrat" w:hAnsi="Montserrat"/>
              </w:rPr>
              <w:t>31.8</w:t>
            </w:r>
          </w:p>
        </w:tc>
        <w:tc>
          <w:tcPr>
            <w:tcW w:w="1800" w:type="dxa"/>
          </w:tcPr>
          <w:p w14:paraId="262F740D" w14:textId="7623D454" w:rsidR="00E60598" w:rsidRPr="00640258" w:rsidRDefault="00640258" w:rsidP="00F22E10">
            <w:pPr>
              <w:rPr>
                <w:rFonts w:ascii="Montserrat" w:hAnsi="Montserrat"/>
              </w:rPr>
            </w:pPr>
            <w:r w:rsidRPr="00640258">
              <w:rPr>
                <w:rFonts w:ascii="Montserrat" w:hAnsi="Montserrat"/>
              </w:rPr>
              <w:t>0.09</w:t>
            </w:r>
          </w:p>
        </w:tc>
      </w:tr>
      <w:tr w:rsidR="00E60598" w:rsidRPr="00F22E10" w14:paraId="0EF6A77C" w14:textId="0583E03B" w:rsidTr="00640258">
        <w:trPr>
          <w:trHeight w:val="288"/>
          <w:jc w:val="center"/>
        </w:trPr>
        <w:tc>
          <w:tcPr>
            <w:tcW w:w="3330" w:type="dxa"/>
            <w:noWrap/>
            <w:hideMark/>
          </w:tcPr>
          <w:p w14:paraId="064622E6" w14:textId="77777777" w:rsidR="00E60598" w:rsidRPr="00F22E10" w:rsidRDefault="00E60598">
            <w:pPr>
              <w:rPr>
                <w:rFonts w:ascii="Montserrat" w:hAnsi="Montserrat"/>
              </w:rPr>
            </w:pPr>
            <w:r w:rsidRPr="00F22E10">
              <w:rPr>
                <w:rFonts w:ascii="Montserrat" w:hAnsi="Montserrat"/>
              </w:rPr>
              <w:t>West Basin Dunes</w:t>
            </w:r>
          </w:p>
        </w:tc>
        <w:tc>
          <w:tcPr>
            <w:tcW w:w="1255" w:type="dxa"/>
            <w:noWrap/>
            <w:hideMark/>
          </w:tcPr>
          <w:p w14:paraId="4BB58D32" w14:textId="11B38972" w:rsidR="00E60598" w:rsidRPr="00640258" w:rsidRDefault="00E60598" w:rsidP="00F22E10">
            <w:pPr>
              <w:rPr>
                <w:rFonts w:ascii="Montserrat" w:hAnsi="Montserrat"/>
              </w:rPr>
            </w:pPr>
            <w:r w:rsidRPr="00640258">
              <w:rPr>
                <w:rFonts w:ascii="Montserrat" w:hAnsi="Montserrat"/>
              </w:rPr>
              <w:t>24,752</w:t>
            </w:r>
          </w:p>
        </w:tc>
        <w:tc>
          <w:tcPr>
            <w:tcW w:w="1890" w:type="dxa"/>
          </w:tcPr>
          <w:p w14:paraId="371D81C8" w14:textId="6A71607D" w:rsidR="00E60598" w:rsidRPr="00640258" w:rsidRDefault="00640258" w:rsidP="00F22E10">
            <w:pPr>
              <w:rPr>
                <w:rFonts w:ascii="Montserrat" w:hAnsi="Montserrat"/>
              </w:rPr>
            </w:pPr>
            <w:r w:rsidRPr="00640258">
              <w:rPr>
                <w:rFonts w:ascii="Montserrat" w:hAnsi="Montserrat"/>
              </w:rPr>
              <w:t>765.7</w:t>
            </w:r>
          </w:p>
        </w:tc>
        <w:tc>
          <w:tcPr>
            <w:tcW w:w="1800" w:type="dxa"/>
          </w:tcPr>
          <w:p w14:paraId="2F3DF22E" w14:textId="041AB913" w:rsidR="00E60598" w:rsidRPr="00640258" w:rsidRDefault="00640258" w:rsidP="00640258">
            <w:pPr>
              <w:tabs>
                <w:tab w:val="left" w:pos="1305"/>
              </w:tabs>
              <w:rPr>
                <w:rFonts w:ascii="Montserrat" w:hAnsi="Montserrat"/>
              </w:rPr>
            </w:pPr>
            <w:r w:rsidRPr="00640258">
              <w:rPr>
                <w:rFonts w:ascii="Montserrat" w:hAnsi="Montserrat"/>
              </w:rPr>
              <w:t>0.19</w:t>
            </w:r>
          </w:p>
        </w:tc>
      </w:tr>
      <w:tr w:rsidR="00E60598" w:rsidRPr="00F22E10" w14:paraId="2F87D573" w14:textId="768091C5" w:rsidTr="00640258">
        <w:trPr>
          <w:trHeight w:val="288"/>
          <w:jc w:val="center"/>
        </w:trPr>
        <w:tc>
          <w:tcPr>
            <w:tcW w:w="3330" w:type="dxa"/>
            <w:noWrap/>
            <w:hideMark/>
          </w:tcPr>
          <w:p w14:paraId="2783FE3D" w14:textId="77777777" w:rsidR="00E60598" w:rsidRPr="00F22E10" w:rsidRDefault="00E60598">
            <w:pPr>
              <w:rPr>
                <w:rFonts w:ascii="Montserrat" w:hAnsi="Montserrat"/>
              </w:rPr>
            </w:pPr>
            <w:r w:rsidRPr="00F22E10">
              <w:rPr>
                <w:rFonts w:ascii="Montserrat" w:hAnsi="Montserrat"/>
              </w:rPr>
              <w:t>Harbaugh Seaside Trails</w:t>
            </w:r>
          </w:p>
        </w:tc>
        <w:tc>
          <w:tcPr>
            <w:tcW w:w="1255" w:type="dxa"/>
            <w:noWrap/>
            <w:hideMark/>
          </w:tcPr>
          <w:p w14:paraId="0DBD3ADC" w14:textId="77777777" w:rsidR="00E60598" w:rsidRPr="00640258" w:rsidRDefault="00E60598" w:rsidP="00F22E10">
            <w:pPr>
              <w:rPr>
                <w:rFonts w:ascii="Montserrat" w:hAnsi="Montserrat"/>
              </w:rPr>
            </w:pPr>
            <w:r w:rsidRPr="00640258">
              <w:rPr>
                <w:rFonts w:ascii="Montserrat" w:hAnsi="Montserrat"/>
              </w:rPr>
              <w:t>1942</w:t>
            </w:r>
          </w:p>
        </w:tc>
        <w:tc>
          <w:tcPr>
            <w:tcW w:w="1890" w:type="dxa"/>
          </w:tcPr>
          <w:p w14:paraId="235E0002" w14:textId="05190EEC" w:rsidR="00E60598" w:rsidRPr="00640258" w:rsidRDefault="00640258" w:rsidP="00F22E10">
            <w:pPr>
              <w:rPr>
                <w:rFonts w:ascii="Montserrat" w:hAnsi="Montserrat"/>
              </w:rPr>
            </w:pPr>
            <w:r w:rsidRPr="00640258">
              <w:rPr>
                <w:rFonts w:ascii="Montserrat" w:hAnsi="Montserrat"/>
              </w:rPr>
              <w:t>1,099.8</w:t>
            </w:r>
          </w:p>
        </w:tc>
        <w:tc>
          <w:tcPr>
            <w:tcW w:w="1800" w:type="dxa"/>
          </w:tcPr>
          <w:p w14:paraId="3D652236" w14:textId="21CC7564" w:rsidR="00E60598" w:rsidRPr="00640258" w:rsidRDefault="00640258" w:rsidP="00F22E10">
            <w:pPr>
              <w:rPr>
                <w:rFonts w:ascii="Montserrat" w:hAnsi="Montserrat"/>
              </w:rPr>
            </w:pPr>
            <w:r w:rsidRPr="00640258">
              <w:rPr>
                <w:rFonts w:ascii="Montserrat" w:hAnsi="Montserrat"/>
              </w:rPr>
              <w:t>0.27</w:t>
            </w:r>
          </w:p>
        </w:tc>
      </w:tr>
      <w:tr w:rsidR="00E60598" w:rsidRPr="00F22E10" w14:paraId="558E2FAE" w14:textId="6BDE3DF7" w:rsidTr="00640258">
        <w:trPr>
          <w:trHeight w:val="288"/>
          <w:jc w:val="center"/>
        </w:trPr>
        <w:tc>
          <w:tcPr>
            <w:tcW w:w="3330" w:type="dxa"/>
            <w:noWrap/>
            <w:hideMark/>
          </w:tcPr>
          <w:p w14:paraId="09147A37" w14:textId="77777777" w:rsidR="00E60598" w:rsidRPr="00F22E10" w:rsidRDefault="00E60598" w:rsidP="00F22E10">
            <w:pPr>
              <w:jc w:val="right"/>
              <w:rPr>
                <w:rFonts w:ascii="Montserrat" w:hAnsi="Montserrat"/>
                <w:b/>
                <w:bCs/>
              </w:rPr>
            </w:pPr>
            <w:r w:rsidRPr="00F22E10">
              <w:rPr>
                <w:rFonts w:ascii="Montserrat" w:hAnsi="Montserrat"/>
                <w:b/>
                <w:bCs/>
              </w:rPr>
              <w:t>Total</w:t>
            </w:r>
          </w:p>
        </w:tc>
        <w:tc>
          <w:tcPr>
            <w:tcW w:w="1255" w:type="dxa"/>
            <w:noWrap/>
            <w:hideMark/>
          </w:tcPr>
          <w:p w14:paraId="71A156DC" w14:textId="3F99FE0A" w:rsidR="00E60598" w:rsidRPr="00640258" w:rsidRDefault="00E60598" w:rsidP="00F22E10">
            <w:pPr>
              <w:rPr>
                <w:rFonts w:ascii="Montserrat" w:hAnsi="Montserrat"/>
                <w:b/>
                <w:bCs/>
              </w:rPr>
            </w:pPr>
            <w:r w:rsidRPr="00640258">
              <w:rPr>
                <w:rFonts w:ascii="Montserrat" w:hAnsi="Montserrat"/>
                <w:b/>
                <w:bCs/>
              </w:rPr>
              <w:t>27,228</w:t>
            </w:r>
          </w:p>
        </w:tc>
        <w:tc>
          <w:tcPr>
            <w:tcW w:w="1890" w:type="dxa"/>
          </w:tcPr>
          <w:p w14:paraId="09A3FC29" w14:textId="1CE7A760" w:rsidR="00E60598" w:rsidRPr="00640258" w:rsidRDefault="00640258" w:rsidP="00F22E10">
            <w:pPr>
              <w:rPr>
                <w:rFonts w:ascii="Montserrat" w:hAnsi="Montserrat"/>
                <w:b/>
                <w:bCs/>
              </w:rPr>
            </w:pPr>
            <w:r w:rsidRPr="00640258">
              <w:rPr>
                <w:rFonts w:ascii="Montserrat" w:hAnsi="Montserrat"/>
                <w:b/>
                <w:bCs/>
              </w:rPr>
              <w:t>1,897.3</w:t>
            </w:r>
          </w:p>
        </w:tc>
        <w:tc>
          <w:tcPr>
            <w:tcW w:w="1800" w:type="dxa"/>
          </w:tcPr>
          <w:p w14:paraId="47FC3074" w14:textId="2E95013F" w:rsidR="00E60598" w:rsidRPr="00640258" w:rsidRDefault="00640258" w:rsidP="00F22E10">
            <w:pPr>
              <w:rPr>
                <w:rFonts w:ascii="Montserrat" w:hAnsi="Montserrat"/>
                <w:b/>
                <w:bCs/>
              </w:rPr>
            </w:pPr>
            <w:r w:rsidRPr="00640258">
              <w:rPr>
                <w:rFonts w:ascii="Montserrat" w:hAnsi="Montserrat"/>
                <w:b/>
                <w:bCs/>
              </w:rPr>
              <w:t>0.55</w:t>
            </w:r>
          </w:p>
        </w:tc>
      </w:tr>
    </w:tbl>
    <w:p w14:paraId="624A75E6" w14:textId="628F32CD" w:rsidR="00F22E10" w:rsidRDefault="00F22E10" w:rsidP="00B0212E">
      <w:pPr>
        <w:rPr>
          <w:rFonts w:ascii="Montserrat" w:hAnsi="Montserrat"/>
        </w:rPr>
      </w:pPr>
      <w:r>
        <w:rPr>
          <w:rFonts w:ascii="Montserrat" w:hAnsi="Montserrat"/>
        </w:rPr>
        <w:t xml:space="preserve">Table 4. </w:t>
      </w:r>
      <w:r w:rsidR="00640258">
        <w:rPr>
          <w:rFonts w:ascii="Montserrat" w:hAnsi="Montserrat"/>
        </w:rPr>
        <w:t xml:space="preserve">2023 </w:t>
      </w:r>
      <w:r>
        <w:rPr>
          <w:rFonts w:ascii="Montserrat" w:hAnsi="Montserrat"/>
        </w:rPr>
        <w:t xml:space="preserve">Population Count </w:t>
      </w:r>
      <w:r w:rsidR="008D23FE">
        <w:rPr>
          <w:rFonts w:ascii="Montserrat" w:hAnsi="Montserrat"/>
        </w:rPr>
        <w:t xml:space="preserve">and Mapped Extent of Orcutt’s </w:t>
      </w:r>
      <w:r w:rsidR="00E60598">
        <w:rPr>
          <w:rFonts w:ascii="Montserrat" w:hAnsi="Montserrat"/>
        </w:rPr>
        <w:t>yellow p</w:t>
      </w:r>
      <w:r w:rsidR="008D23FE">
        <w:rPr>
          <w:rFonts w:ascii="Montserrat" w:hAnsi="Montserrat"/>
        </w:rPr>
        <w:t>incushion</w:t>
      </w:r>
    </w:p>
    <w:p w14:paraId="3048ECD3" w14:textId="78B22D4C" w:rsidR="00E60598" w:rsidRDefault="00E60598" w:rsidP="00B0212E">
      <w:pPr>
        <w:rPr>
          <w:rFonts w:ascii="Montserrat" w:hAnsi="Montserrat"/>
        </w:rPr>
      </w:pPr>
    </w:p>
    <w:p w14:paraId="6680A3DC" w14:textId="307A1630" w:rsidR="00E60598" w:rsidRDefault="00E60598" w:rsidP="00E60598">
      <w:pPr>
        <w:jc w:val="center"/>
        <w:rPr>
          <w:rFonts w:ascii="Montserrat" w:hAnsi="Montserrat"/>
        </w:rPr>
      </w:pPr>
      <w:r>
        <w:rPr>
          <w:rFonts w:ascii="Montserrat" w:hAnsi="Montserrat"/>
          <w:noProof/>
        </w:rPr>
        <w:drawing>
          <wp:inline distT="0" distB="0" distL="0" distR="0" wp14:anchorId="5BEBEC12" wp14:editId="2CCF86FB">
            <wp:extent cx="5550195" cy="31088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16">
                      <a:extLst>
                        <a:ext uri="{28A0092B-C50C-407E-A947-70E740481C1C}">
                          <a14:useLocalDpi xmlns:a14="http://schemas.microsoft.com/office/drawing/2010/main" val="0"/>
                        </a:ext>
                      </a:extLst>
                    </a:blip>
                    <a:srcRect r="1149"/>
                    <a:stretch/>
                  </pic:blipFill>
                  <pic:spPr bwMode="auto">
                    <a:xfrm>
                      <a:off x="0" y="0"/>
                      <a:ext cx="5550445" cy="3108960"/>
                    </a:xfrm>
                    <a:prstGeom prst="rect">
                      <a:avLst/>
                    </a:prstGeom>
                    <a:ln>
                      <a:noFill/>
                    </a:ln>
                    <a:extLst>
                      <a:ext uri="{53640926-AAD7-44D8-BBD7-CCE9431645EC}">
                        <a14:shadowObscured xmlns:a14="http://schemas.microsoft.com/office/drawing/2010/main"/>
                      </a:ext>
                    </a:extLst>
                  </pic:spPr>
                </pic:pic>
              </a:graphicData>
            </a:graphic>
          </wp:inline>
        </w:drawing>
      </w:r>
    </w:p>
    <w:p w14:paraId="05922698" w14:textId="14005C40" w:rsidR="00E60598" w:rsidRDefault="00E60598" w:rsidP="00E60598">
      <w:pPr>
        <w:spacing w:after="0"/>
        <w:rPr>
          <w:rFonts w:ascii="Montserrat" w:hAnsi="Montserrat"/>
        </w:rPr>
      </w:pPr>
      <w:r w:rsidRPr="000F692C">
        <w:rPr>
          <w:rFonts w:ascii="Montserrat" w:hAnsi="Montserrat"/>
        </w:rPr>
        <w:t xml:space="preserve">Figure </w:t>
      </w:r>
      <w:r w:rsidR="001A6E77">
        <w:rPr>
          <w:rFonts w:ascii="Montserrat" w:hAnsi="Montserrat"/>
        </w:rPr>
        <w:t>6</w:t>
      </w:r>
      <w:r w:rsidRPr="000F692C">
        <w:rPr>
          <w:rFonts w:ascii="Montserrat" w:hAnsi="Montserrat"/>
        </w:rPr>
        <w:t xml:space="preserve">. Species Composition for </w:t>
      </w:r>
      <w:r>
        <w:rPr>
          <w:rFonts w:ascii="Montserrat" w:hAnsi="Montserrat"/>
        </w:rPr>
        <w:t>Orcutt’s yellow pincushion</w:t>
      </w:r>
      <w:r w:rsidRPr="000F692C">
        <w:rPr>
          <w:rFonts w:ascii="Montserrat" w:hAnsi="Montserrat"/>
        </w:rPr>
        <w:t xml:space="preserve"> Sample Plot </w:t>
      </w:r>
      <w:r>
        <w:rPr>
          <w:rFonts w:ascii="Montserrat" w:hAnsi="Montserrat"/>
        </w:rPr>
        <w:t>1</w:t>
      </w:r>
      <w:r w:rsidRPr="000F692C">
        <w:rPr>
          <w:rFonts w:ascii="Montserrat" w:hAnsi="Montserrat"/>
        </w:rPr>
        <w:t xml:space="preserve"> at </w:t>
      </w:r>
      <w:r>
        <w:rPr>
          <w:rFonts w:ascii="Montserrat" w:hAnsi="Montserrat"/>
        </w:rPr>
        <w:t>San Elijo Lagoon</w:t>
      </w:r>
    </w:p>
    <w:p w14:paraId="52DF5582" w14:textId="77777777" w:rsidR="00E60598" w:rsidRDefault="00E60598" w:rsidP="00E60598">
      <w:pPr>
        <w:rPr>
          <w:rFonts w:ascii="Montserrat" w:hAnsi="Montserrat"/>
        </w:rPr>
      </w:pPr>
    </w:p>
    <w:p w14:paraId="56B20275" w14:textId="77777777" w:rsidR="00E60598" w:rsidRDefault="00E60598" w:rsidP="00E60598">
      <w:pPr>
        <w:rPr>
          <w:rFonts w:ascii="Montserrat" w:hAnsi="Montserrat"/>
        </w:rPr>
      </w:pPr>
    </w:p>
    <w:p w14:paraId="56F206F2" w14:textId="41FBF868" w:rsidR="00FD6C36" w:rsidRDefault="00EF6662" w:rsidP="00B0212E">
      <w:pPr>
        <w:rPr>
          <w:rFonts w:ascii="Montserrat" w:hAnsi="Montserrat"/>
        </w:rPr>
      </w:pPr>
      <w:r>
        <w:rPr>
          <w:rFonts w:ascii="Montserrat" w:hAnsi="Montserrat"/>
        </w:rPr>
        <w:t xml:space="preserve">We installed 16 vegetation monitoring </w:t>
      </w:r>
      <w:r w:rsidRPr="001A6E77">
        <w:rPr>
          <w:rFonts w:ascii="Montserrat" w:hAnsi="Montserrat"/>
        </w:rPr>
        <w:t xml:space="preserve">transects </w:t>
      </w:r>
      <w:r w:rsidR="006D0B08" w:rsidRPr="001A6E77">
        <w:rPr>
          <w:rFonts w:ascii="Montserrat" w:hAnsi="Montserrat"/>
        </w:rPr>
        <w:t>(</w:t>
      </w:r>
      <w:r w:rsidR="001A6E77" w:rsidRPr="001A6E77">
        <w:rPr>
          <w:rFonts w:ascii="Montserrat" w:hAnsi="Montserrat"/>
        </w:rPr>
        <w:t>Appendix</w:t>
      </w:r>
      <w:r w:rsidR="001A6E77">
        <w:rPr>
          <w:rFonts w:ascii="Montserrat" w:hAnsi="Montserrat"/>
        </w:rPr>
        <w:t xml:space="preserve"> A: Map C</w:t>
      </w:r>
      <w:r w:rsidR="006D0B08">
        <w:rPr>
          <w:rFonts w:ascii="Montserrat" w:hAnsi="Montserrat"/>
        </w:rPr>
        <w:t xml:space="preserve">) </w:t>
      </w:r>
      <w:r>
        <w:rPr>
          <w:rFonts w:ascii="Montserrat" w:hAnsi="Montserrat"/>
        </w:rPr>
        <w:t xml:space="preserve">throughout the project site on 04/18/2023. We decided to use the same protocol that San Diego Audubon Society used for monitoring on their Coastal Dune Vegetation </w:t>
      </w:r>
      <w:r>
        <w:rPr>
          <w:rFonts w:ascii="Montserrat" w:hAnsi="Montserrat"/>
        </w:rPr>
        <w:lastRenderedPageBreak/>
        <w:t>Enhancement Project</w:t>
      </w:r>
      <w:r w:rsidR="006D0B08">
        <w:rPr>
          <w:rFonts w:ascii="Montserrat" w:hAnsi="Montserrat"/>
        </w:rPr>
        <w:t xml:space="preserve">- SANDAG contract number: 5004729. This protocol was used so that we will </w:t>
      </w:r>
      <w:r w:rsidR="0080139B">
        <w:rPr>
          <w:rFonts w:ascii="Montserrat" w:hAnsi="Montserrat"/>
        </w:rPr>
        <w:t>comparable data to</w:t>
      </w:r>
      <w:r w:rsidR="006D0B08">
        <w:rPr>
          <w:rFonts w:ascii="Montserrat" w:hAnsi="Montserrat"/>
        </w:rPr>
        <w:t xml:space="preserve"> a successful project. The vegetation transects involves a combination of point intercept and quadrats. The point intercept data is taken at every 0.25 m along a meter tape that runs for 10 meters. All vegetation is recorded at every 0.25 m, as well as ground cover and a height category.  A 1 m sq quadrat is placed</w:t>
      </w:r>
      <w:r w:rsidR="0080139B">
        <w:rPr>
          <w:rFonts w:ascii="Montserrat" w:hAnsi="Montserrat"/>
        </w:rPr>
        <w:t xml:space="preserve"> at</w:t>
      </w:r>
      <w:r w:rsidR="006D0B08">
        <w:rPr>
          <w:rFonts w:ascii="Montserrat" w:hAnsi="Montserrat"/>
        </w:rPr>
        <w:t xml:space="preserve"> </w:t>
      </w:r>
      <w:r w:rsidR="004B115C">
        <w:rPr>
          <w:rFonts w:ascii="Montserrat" w:hAnsi="Montserrat"/>
        </w:rPr>
        <w:t>the</w:t>
      </w:r>
      <w:r w:rsidR="006D0B08">
        <w:rPr>
          <w:rFonts w:ascii="Montserrat" w:hAnsi="Montserrat"/>
        </w:rPr>
        <w:t xml:space="preserve"> origin of 1 m, on the left side of the tape, within each quadrat vegetation</w:t>
      </w:r>
      <w:r w:rsidR="0080139B">
        <w:rPr>
          <w:rFonts w:ascii="Montserrat" w:hAnsi="Montserrat"/>
        </w:rPr>
        <w:t>;</w:t>
      </w:r>
      <w:r w:rsidR="006D0B08">
        <w:rPr>
          <w:rFonts w:ascii="Montserrat" w:hAnsi="Montserrat"/>
        </w:rPr>
        <w:t xml:space="preserve"> sand</w:t>
      </w:r>
      <w:r w:rsidR="0080139B">
        <w:rPr>
          <w:rFonts w:ascii="Montserrat" w:hAnsi="Montserrat"/>
        </w:rPr>
        <w:t>;</w:t>
      </w:r>
      <w:r w:rsidR="006D0B08">
        <w:rPr>
          <w:rFonts w:ascii="Montserrat" w:hAnsi="Montserrat"/>
        </w:rPr>
        <w:t xml:space="preserve"> bare ground</w:t>
      </w:r>
      <w:r w:rsidR="0080139B">
        <w:rPr>
          <w:rFonts w:ascii="Montserrat" w:hAnsi="Montserrat"/>
        </w:rPr>
        <w:t>;</w:t>
      </w:r>
      <w:r w:rsidR="006D0B08">
        <w:rPr>
          <w:rFonts w:ascii="Montserrat" w:hAnsi="Montserrat"/>
        </w:rPr>
        <w:t xml:space="preserve"> litter</w:t>
      </w:r>
      <w:r w:rsidR="0080139B">
        <w:rPr>
          <w:rFonts w:ascii="Montserrat" w:hAnsi="Montserrat"/>
        </w:rPr>
        <w:t>;</w:t>
      </w:r>
      <w:r w:rsidR="006D0B08">
        <w:rPr>
          <w:rFonts w:ascii="Montserrat" w:hAnsi="Montserrat"/>
        </w:rPr>
        <w:t xml:space="preserve"> and rock are designated a percent cover class. </w:t>
      </w:r>
      <w:r w:rsidR="004B115C">
        <w:rPr>
          <w:rFonts w:ascii="Montserrat" w:hAnsi="Montserrat"/>
        </w:rPr>
        <w:t xml:space="preserve">Any new species found in the quadrat that were not recorded for point intercept are recorded, we also recorded any additional species found along a 2-meter belt on the transect tape. </w:t>
      </w:r>
      <w:r w:rsidR="00B27572">
        <w:rPr>
          <w:rFonts w:ascii="Montserrat" w:hAnsi="Montserrat"/>
        </w:rPr>
        <w:t xml:space="preserve">Photos were taken at the start and end of each transect and are included in Appendix D. </w:t>
      </w:r>
      <w:r w:rsidR="00FD6C36" w:rsidRPr="00C35560">
        <w:rPr>
          <w:rFonts w:ascii="Montserrat" w:hAnsi="Montserrat"/>
        </w:rPr>
        <w:t>Figures</w:t>
      </w:r>
      <w:r w:rsidR="004B115C" w:rsidRPr="00C35560">
        <w:rPr>
          <w:rFonts w:ascii="Montserrat" w:hAnsi="Montserrat"/>
        </w:rPr>
        <w:t xml:space="preserve"> </w:t>
      </w:r>
      <w:r w:rsidR="00C35560" w:rsidRPr="00C35560">
        <w:rPr>
          <w:rFonts w:ascii="Montserrat" w:hAnsi="Montserrat"/>
        </w:rPr>
        <w:t>7</w:t>
      </w:r>
      <w:r w:rsidR="004B115C" w:rsidRPr="00C35560">
        <w:rPr>
          <w:rFonts w:ascii="Montserrat" w:hAnsi="Montserrat"/>
        </w:rPr>
        <w:t>-</w:t>
      </w:r>
      <w:r w:rsidR="00C35560" w:rsidRPr="00C35560">
        <w:rPr>
          <w:rFonts w:ascii="Montserrat" w:hAnsi="Montserrat"/>
        </w:rPr>
        <w:t>9</w:t>
      </w:r>
      <w:r w:rsidR="004B115C">
        <w:rPr>
          <w:rFonts w:ascii="Montserrat" w:hAnsi="Montserrat"/>
        </w:rPr>
        <w:t xml:space="preserve"> show the </w:t>
      </w:r>
      <w:r w:rsidR="002D7632">
        <w:rPr>
          <w:rFonts w:ascii="Montserrat" w:hAnsi="Montserrat"/>
        </w:rPr>
        <w:t xml:space="preserve">average native  vs. non-native cover of the three sites and </w:t>
      </w:r>
      <w:r w:rsidR="00FD6C36">
        <w:rPr>
          <w:rFonts w:ascii="Montserrat" w:hAnsi="Montserrat"/>
        </w:rPr>
        <w:t xml:space="preserve">Figure </w:t>
      </w:r>
      <w:r w:rsidR="00C35560">
        <w:rPr>
          <w:rFonts w:ascii="Montserrat" w:hAnsi="Montserrat"/>
        </w:rPr>
        <w:t>10</w:t>
      </w:r>
      <w:r w:rsidR="002D7632">
        <w:rPr>
          <w:rFonts w:ascii="Montserrat" w:hAnsi="Montserrat"/>
        </w:rPr>
        <w:t>-</w:t>
      </w:r>
      <w:r w:rsidR="00C35560">
        <w:rPr>
          <w:rFonts w:ascii="Montserrat" w:hAnsi="Montserrat"/>
        </w:rPr>
        <w:t>12</w:t>
      </w:r>
      <w:r w:rsidR="002D7632">
        <w:rPr>
          <w:rFonts w:ascii="Montserrat" w:hAnsi="Montserrat"/>
        </w:rPr>
        <w:t xml:space="preserve"> show the average species composition and ground cover of each site</w:t>
      </w:r>
      <w:r w:rsidR="00C35560">
        <w:rPr>
          <w:rFonts w:ascii="Montserrat" w:hAnsi="Montserrat"/>
        </w:rPr>
        <w:t>.</w:t>
      </w:r>
    </w:p>
    <w:p w14:paraId="2835074E" w14:textId="15660BF6" w:rsidR="00FD6C36" w:rsidRDefault="00FD6C36" w:rsidP="00E60598">
      <w:pPr>
        <w:rPr>
          <w:rFonts w:ascii="Montserrat" w:hAnsi="Montserrat"/>
        </w:rPr>
      </w:pPr>
    </w:p>
    <w:p w14:paraId="55EF351E" w14:textId="77777777" w:rsidR="00FD6C36" w:rsidRDefault="00FD6C36" w:rsidP="00FD6C36">
      <w:pPr>
        <w:rPr>
          <w:rFonts w:ascii="Montserrat" w:hAnsi="Montserrat"/>
        </w:rPr>
      </w:pPr>
    </w:p>
    <w:p w14:paraId="4D617E18" w14:textId="77777777" w:rsidR="005B5D8C" w:rsidRDefault="005B5D8C" w:rsidP="005B5D8C">
      <w:pPr>
        <w:spacing w:after="0"/>
        <w:jc w:val="center"/>
        <w:rPr>
          <w:rFonts w:ascii="Montserrat" w:hAnsi="Montserrat"/>
        </w:rPr>
      </w:pPr>
      <w:r>
        <w:rPr>
          <w:rFonts w:ascii="Montserrat" w:hAnsi="Montserrat"/>
          <w:noProof/>
        </w:rPr>
        <w:drawing>
          <wp:inline distT="0" distB="0" distL="0" distR="0" wp14:anchorId="58FA2CAE" wp14:editId="6C450008">
            <wp:extent cx="4850496" cy="3108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506" r="3117"/>
                    <a:stretch/>
                  </pic:blipFill>
                  <pic:spPr bwMode="auto">
                    <a:xfrm>
                      <a:off x="0" y="0"/>
                      <a:ext cx="4850496" cy="3108960"/>
                    </a:xfrm>
                    <a:prstGeom prst="rect">
                      <a:avLst/>
                    </a:prstGeom>
                    <a:ln>
                      <a:noFill/>
                    </a:ln>
                    <a:extLst>
                      <a:ext uri="{53640926-AAD7-44D8-BBD7-CCE9431645EC}">
                        <a14:shadowObscured xmlns:a14="http://schemas.microsoft.com/office/drawing/2010/main"/>
                      </a:ext>
                    </a:extLst>
                  </pic:spPr>
                </pic:pic>
              </a:graphicData>
            </a:graphic>
          </wp:inline>
        </w:drawing>
      </w:r>
    </w:p>
    <w:p w14:paraId="3AE3FB83" w14:textId="73FBEDB8" w:rsidR="005B5D8C" w:rsidRDefault="005B5D8C" w:rsidP="005B5D8C">
      <w:pPr>
        <w:spacing w:after="0"/>
        <w:rPr>
          <w:rFonts w:ascii="Montserrat" w:hAnsi="Montserrat"/>
        </w:rPr>
      </w:pPr>
      <w:r>
        <w:rPr>
          <w:rFonts w:ascii="Montserrat" w:hAnsi="Montserrat"/>
        </w:rPr>
        <w:t xml:space="preserve">Figure </w:t>
      </w:r>
      <w:r w:rsidR="00C35560">
        <w:rPr>
          <w:rFonts w:ascii="Montserrat" w:hAnsi="Montserrat"/>
        </w:rPr>
        <w:t>7</w:t>
      </w:r>
      <w:r>
        <w:rPr>
          <w:rFonts w:ascii="Montserrat" w:hAnsi="Montserrat"/>
        </w:rPr>
        <w:t>. Native vs. Non-native Cover at Cardiff Living Shorelines</w:t>
      </w:r>
    </w:p>
    <w:p w14:paraId="567EA189" w14:textId="77777777" w:rsidR="005B5D8C" w:rsidRDefault="005B5D8C" w:rsidP="005B5D8C">
      <w:pPr>
        <w:spacing w:after="0"/>
        <w:rPr>
          <w:rFonts w:ascii="Montserrat" w:hAnsi="Montserrat"/>
        </w:rPr>
      </w:pPr>
    </w:p>
    <w:p w14:paraId="1B3649C8" w14:textId="3AD8CBCD" w:rsidR="00FD6C36" w:rsidRDefault="005B5D8C" w:rsidP="00FD6C36">
      <w:pPr>
        <w:jc w:val="center"/>
        <w:rPr>
          <w:rFonts w:ascii="Montserrat" w:hAnsi="Montserrat"/>
        </w:rPr>
      </w:pPr>
      <w:r>
        <w:rPr>
          <w:rFonts w:ascii="Montserrat" w:hAnsi="Montserrat"/>
          <w:noProof/>
        </w:rPr>
        <w:lastRenderedPageBreak/>
        <w:drawing>
          <wp:inline distT="0" distB="0" distL="0" distR="0" wp14:anchorId="2A0F4B2B" wp14:editId="47E8BEF6">
            <wp:extent cx="4950758" cy="31089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8">
                      <a:extLst>
                        <a:ext uri="{28A0092B-C50C-407E-A947-70E740481C1C}">
                          <a14:useLocalDpi xmlns:a14="http://schemas.microsoft.com/office/drawing/2010/main" val="0"/>
                        </a:ext>
                      </a:extLst>
                    </a:blip>
                    <a:srcRect l="301" r="2099"/>
                    <a:stretch/>
                  </pic:blipFill>
                  <pic:spPr bwMode="auto">
                    <a:xfrm>
                      <a:off x="0" y="0"/>
                      <a:ext cx="4950758" cy="3108960"/>
                    </a:xfrm>
                    <a:prstGeom prst="rect">
                      <a:avLst/>
                    </a:prstGeom>
                    <a:ln>
                      <a:noFill/>
                    </a:ln>
                    <a:extLst>
                      <a:ext uri="{53640926-AAD7-44D8-BBD7-CCE9431645EC}">
                        <a14:shadowObscured xmlns:a14="http://schemas.microsoft.com/office/drawing/2010/main"/>
                      </a:ext>
                    </a:extLst>
                  </pic:spPr>
                </pic:pic>
              </a:graphicData>
            </a:graphic>
          </wp:inline>
        </w:drawing>
      </w:r>
    </w:p>
    <w:p w14:paraId="0F15A9B3" w14:textId="5DCEF7D9" w:rsidR="00FD6C36" w:rsidRDefault="00FD6C36" w:rsidP="00FD6C36">
      <w:pPr>
        <w:spacing w:after="0"/>
        <w:rPr>
          <w:rFonts w:ascii="Montserrat" w:hAnsi="Montserrat"/>
        </w:rPr>
      </w:pPr>
      <w:r>
        <w:rPr>
          <w:rFonts w:ascii="Montserrat" w:hAnsi="Montserrat"/>
        </w:rPr>
        <w:t xml:space="preserve">Figure </w:t>
      </w:r>
      <w:r w:rsidR="00C35560">
        <w:rPr>
          <w:rFonts w:ascii="Montserrat" w:hAnsi="Montserrat"/>
        </w:rPr>
        <w:t>8</w:t>
      </w:r>
      <w:r>
        <w:rPr>
          <w:rFonts w:ascii="Montserrat" w:hAnsi="Montserrat"/>
        </w:rPr>
        <w:t>. Native vs. Non-native Cover at Seaside Terrace Dunes</w:t>
      </w:r>
    </w:p>
    <w:p w14:paraId="2BB14D01" w14:textId="37F356CF" w:rsidR="00FD6C36" w:rsidRDefault="00FD6C36" w:rsidP="00FD6C36">
      <w:pPr>
        <w:jc w:val="center"/>
        <w:rPr>
          <w:rFonts w:ascii="Montserrat" w:hAnsi="Montserrat"/>
        </w:rPr>
      </w:pPr>
    </w:p>
    <w:p w14:paraId="0685CF45" w14:textId="77777777" w:rsidR="00FD6C36" w:rsidRDefault="00FD6C36" w:rsidP="00FC1855">
      <w:pPr>
        <w:spacing w:after="0"/>
        <w:rPr>
          <w:rFonts w:ascii="Montserrat" w:hAnsi="Montserrat"/>
        </w:rPr>
      </w:pPr>
    </w:p>
    <w:p w14:paraId="3618A39A" w14:textId="4AA17025" w:rsidR="00FD6C36" w:rsidRDefault="005B5D8C" w:rsidP="00FD6C36">
      <w:pPr>
        <w:spacing w:after="0"/>
        <w:jc w:val="center"/>
        <w:rPr>
          <w:rFonts w:ascii="Montserrat" w:hAnsi="Montserrat"/>
        </w:rPr>
      </w:pPr>
      <w:r>
        <w:rPr>
          <w:rFonts w:ascii="Montserrat" w:hAnsi="Montserrat"/>
          <w:noProof/>
        </w:rPr>
        <w:drawing>
          <wp:inline distT="0" distB="0" distL="0" distR="0" wp14:anchorId="2E5821DF" wp14:editId="2A7B56BB">
            <wp:extent cx="4830135" cy="310896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9">
                      <a:extLst>
                        <a:ext uri="{28A0092B-C50C-407E-A947-70E740481C1C}">
                          <a14:useLocalDpi xmlns:a14="http://schemas.microsoft.com/office/drawing/2010/main" val="0"/>
                        </a:ext>
                      </a:extLst>
                    </a:blip>
                    <a:srcRect r="4141"/>
                    <a:stretch/>
                  </pic:blipFill>
                  <pic:spPr bwMode="auto">
                    <a:xfrm>
                      <a:off x="0" y="0"/>
                      <a:ext cx="4830135" cy="3108960"/>
                    </a:xfrm>
                    <a:prstGeom prst="rect">
                      <a:avLst/>
                    </a:prstGeom>
                    <a:ln>
                      <a:noFill/>
                    </a:ln>
                    <a:extLst>
                      <a:ext uri="{53640926-AAD7-44D8-BBD7-CCE9431645EC}">
                        <a14:shadowObscured xmlns:a14="http://schemas.microsoft.com/office/drawing/2010/main"/>
                      </a:ext>
                    </a:extLst>
                  </pic:spPr>
                </pic:pic>
              </a:graphicData>
            </a:graphic>
          </wp:inline>
        </w:drawing>
      </w:r>
    </w:p>
    <w:p w14:paraId="432CC690" w14:textId="787B5316" w:rsidR="00FD6C36" w:rsidRDefault="00FD6C36" w:rsidP="00FD6C36">
      <w:pPr>
        <w:spacing w:after="0"/>
        <w:rPr>
          <w:rFonts w:ascii="Montserrat" w:hAnsi="Montserrat"/>
        </w:rPr>
      </w:pPr>
      <w:r>
        <w:rPr>
          <w:rFonts w:ascii="Montserrat" w:hAnsi="Montserrat"/>
        </w:rPr>
        <w:t xml:space="preserve">Figure </w:t>
      </w:r>
      <w:r w:rsidR="00C35560">
        <w:rPr>
          <w:rFonts w:ascii="Montserrat" w:hAnsi="Montserrat"/>
        </w:rPr>
        <w:t>9</w:t>
      </w:r>
      <w:r>
        <w:rPr>
          <w:rFonts w:ascii="Montserrat" w:hAnsi="Montserrat"/>
        </w:rPr>
        <w:t>. Native vs. Non-native Cover at West Basin Dunes</w:t>
      </w:r>
    </w:p>
    <w:p w14:paraId="20DEEA93" w14:textId="1B13C48A" w:rsidR="00FD6C36" w:rsidRDefault="002D7632" w:rsidP="00FD6C36">
      <w:pPr>
        <w:jc w:val="center"/>
        <w:rPr>
          <w:rFonts w:ascii="Montserrat" w:hAnsi="Montserrat"/>
        </w:rPr>
      </w:pPr>
      <w:r>
        <w:rPr>
          <w:rFonts w:ascii="Montserrat" w:hAnsi="Montserrat"/>
        </w:rPr>
        <w:t>.</w:t>
      </w:r>
    </w:p>
    <w:p w14:paraId="64DE79A4" w14:textId="12FA8FB3" w:rsidR="00286C11" w:rsidRDefault="00286C11" w:rsidP="00FD6C36">
      <w:pPr>
        <w:spacing w:after="0"/>
        <w:rPr>
          <w:rFonts w:ascii="Montserrat" w:hAnsi="Montserrat"/>
        </w:rPr>
      </w:pPr>
      <w:r>
        <w:rPr>
          <w:rFonts w:ascii="Montserrat" w:hAnsi="Montserrat"/>
        </w:rPr>
        <w:t xml:space="preserve">Seaside Terrace Dunes (STD) has the highest non-native cover and the lowest native cover. This can likely be attributed to winter storms </w:t>
      </w:r>
      <w:r w:rsidR="0080139B">
        <w:rPr>
          <w:rFonts w:ascii="Montserrat" w:hAnsi="Montserrat"/>
        </w:rPr>
        <w:t>impacting</w:t>
      </w:r>
      <w:r>
        <w:rPr>
          <w:rFonts w:ascii="Montserrat" w:hAnsi="Montserrat"/>
        </w:rPr>
        <w:t xml:space="preserve"> much of the dunes </w:t>
      </w:r>
      <w:r>
        <w:rPr>
          <w:rFonts w:ascii="Montserrat" w:hAnsi="Montserrat"/>
        </w:rPr>
        <w:lastRenderedPageBreak/>
        <w:t>and heavy foot traffic brin</w:t>
      </w:r>
      <w:r w:rsidR="0080139B">
        <w:rPr>
          <w:rFonts w:ascii="Montserrat" w:hAnsi="Montserrat"/>
        </w:rPr>
        <w:t>g</w:t>
      </w:r>
      <w:r>
        <w:rPr>
          <w:rFonts w:ascii="Montserrat" w:hAnsi="Montserrat"/>
        </w:rPr>
        <w:t xml:space="preserve">ing in an influx of non-native species. </w:t>
      </w:r>
      <w:r w:rsidR="00345F00">
        <w:rPr>
          <w:rFonts w:ascii="Montserrat" w:hAnsi="Montserrat"/>
        </w:rPr>
        <w:t>Sweet clover (</w:t>
      </w:r>
      <w:r w:rsidR="00345F00" w:rsidRPr="00345F00">
        <w:rPr>
          <w:rFonts w:ascii="Montserrat" w:hAnsi="Montserrat"/>
          <w:i/>
          <w:iCs/>
        </w:rPr>
        <w:t>Melilotus indicus</w:t>
      </w:r>
      <w:r w:rsidR="00345F00">
        <w:rPr>
          <w:rFonts w:ascii="Montserrat" w:hAnsi="Montserrat"/>
        </w:rPr>
        <w:t>) and burclover (</w:t>
      </w:r>
      <w:r w:rsidR="00345F00" w:rsidRPr="00345F00">
        <w:rPr>
          <w:rFonts w:ascii="Montserrat" w:hAnsi="Montserrat"/>
          <w:i/>
          <w:iCs/>
        </w:rPr>
        <w:t>Medicago polymorpha</w:t>
      </w:r>
      <w:r w:rsidR="00345F00">
        <w:rPr>
          <w:rFonts w:ascii="Montserrat" w:hAnsi="Montserrat"/>
        </w:rPr>
        <w:t xml:space="preserve">) were the prominent non-native species at STD, primarily in areas with high foot traffic. </w:t>
      </w:r>
      <w:r>
        <w:rPr>
          <w:rFonts w:ascii="Montserrat" w:hAnsi="Montserrat"/>
        </w:rPr>
        <w:t xml:space="preserve">Many of our volunteer events in this reporting period were focused on hand removal of non-native species at STD. </w:t>
      </w:r>
    </w:p>
    <w:p w14:paraId="5C1A2173" w14:textId="77777777" w:rsidR="005B5D8C" w:rsidRDefault="005B5D8C" w:rsidP="00FD6C36">
      <w:pPr>
        <w:spacing w:after="0"/>
        <w:rPr>
          <w:rFonts w:ascii="Montserrat" w:hAnsi="Montserrat"/>
        </w:rPr>
      </w:pPr>
    </w:p>
    <w:p w14:paraId="4985E551" w14:textId="37A79AE0" w:rsidR="00286C11" w:rsidRDefault="005B5D8C" w:rsidP="00FD6C36">
      <w:pPr>
        <w:spacing w:after="0"/>
        <w:rPr>
          <w:rFonts w:ascii="Montserrat" w:hAnsi="Montserrat"/>
        </w:rPr>
      </w:pPr>
      <w:r>
        <w:rPr>
          <w:rFonts w:ascii="Montserrat" w:hAnsi="Montserrat"/>
          <w:noProof/>
        </w:rPr>
        <w:drawing>
          <wp:inline distT="0" distB="0" distL="0" distR="0" wp14:anchorId="33ED4F0E" wp14:editId="1F723F9C">
            <wp:extent cx="5943600" cy="30731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20">
                      <a:extLst>
                        <a:ext uri="{28A0092B-C50C-407E-A947-70E740481C1C}">
                          <a14:useLocalDpi xmlns:a14="http://schemas.microsoft.com/office/drawing/2010/main" val="0"/>
                        </a:ext>
                      </a:extLst>
                    </a:blip>
                    <a:srcRect t="1" b="2605"/>
                    <a:stretch/>
                  </pic:blipFill>
                  <pic:spPr bwMode="auto">
                    <a:xfrm>
                      <a:off x="0" y="0"/>
                      <a:ext cx="5943600" cy="3073172"/>
                    </a:xfrm>
                    <a:prstGeom prst="rect">
                      <a:avLst/>
                    </a:prstGeom>
                    <a:ln>
                      <a:noFill/>
                    </a:ln>
                    <a:extLst>
                      <a:ext uri="{53640926-AAD7-44D8-BBD7-CCE9431645EC}">
                        <a14:shadowObscured xmlns:a14="http://schemas.microsoft.com/office/drawing/2010/main"/>
                      </a:ext>
                    </a:extLst>
                  </pic:spPr>
                </pic:pic>
              </a:graphicData>
            </a:graphic>
          </wp:inline>
        </w:drawing>
      </w:r>
    </w:p>
    <w:p w14:paraId="4DBC87F6" w14:textId="6B4B3B0A" w:rsidR="00FD6C36" w:rsidRDefault="00FD6C36" w:rsidP="00FD6C36">
      <w:pPr>
        <w:spacing w:after="0"/>
        <w:rPr>
          <w:rFonts w:ascii="Montserrat" w:hAnsi="Montserrat"/>
        </w:rPr>
      </w:pPr>
      <w:r>
        <w:rPr>
          <w:rFonts w:ascii="Montserrat" w:hAnsi="Montserrat"/>
        </w:rPr>
        <w:t xml:space="preserve">Figure </w:t>
      </w:r>
      <w:r w:rsidR="00C35560">
        <w:rPr>
          <w:rFonts w:ascii="Montserrat" w:hAnsi="Montserrat"/>
        </w:rPr>
        <w:t>10</w:t>
      </w:r>
      <w:r>
        <w:rPr>
          <w:rFonts w:ascii="Montserrat" w:hAnsi="Montserrat"/>
        </w:rPr>
        <w:t xml:space="preserve">. Species Diversity and Ground Cover </w:t>
      </w:r>
      <w:r w:rsidR="00286C11">
        <w:rPr>
          <w:rFonts w:ascii="Montserrat" w:hAnsi="Montserrat"/>
        </w:rPr>
        <w:t>at Cardiff Living Shorelines</w:t>
      </w:r>
    </w:p>
    <w:p w14:paraId="4C6A1CD3" w14:textId="77777777" w:rsidR="00286C11" w:rsidRDefault="00286C11" w:rsidP="00286C11">
      <w:pPr>
        <w:spacing w:after="0"/>
        <w:rPr>
          <w:rFonts w:ascii="Montserrat" w:hAnsi="Montserrat"/>
        </w:rPr>
      </w:pPr>
    </w:p>
    <w:p w14:paraId="510A254D" w14:textId="77777777" w:rsidR="00286C11" w:rsidRDefault="00286C11" w:rsidP="00286C11">
      <w:pPr>
        <w:spacing w:after="0"/>
        <w:rPr>
          <w:rFonts w:ascii="Montserrat" w:hAnsi="Montserrat"/>
        </w:rPr>
      </w:pPr>
    </w:p>
    <w:p w14:paraId="4E9F9797" w14:textId="77777777" w:rsidR="00286C11" w:rsidRDefault="00286C11" w:rsidP="00286C11">
      <w:pPr>
        <w:spacing w:after="0"/>
        <w:rPr>
          <w:rFonts w:ascii="Montserrat" w:hAnsi="Montserrat"/>
        </w:rPr>
      </w:pPr>
    </w:p>
    <w:p w14:paraId="7439C4F3" w14:textId="5E9F2764" w:rsidR="00286C11" w:rsidRDefault="005B5D8C" w:rsidP="00286C11">
      <w:pPr>
        <w:spacing w:after="0"/>
        <w:rPr>
          <w:rFonts w:ascii="Montserrat" w:hAnsi="Montserrat"/>
        </w:rPr>
      </w:pPr>
      <w:r>
        <w:rPr>
          <w:rFonts w:ascii="Montserrat" w:hAnsi="Montserrat"/>
          <w:noProof/>
        </w:rPr>
        <w:lastRenderedPageBreak/>
        <w:drawing>
          <wp:inline distT="0" distB="0" distL="0" distR="0" wp14:anchorId="1AB702D1" wp14:editId="79F3DD72">
            <wp:extent cx="5893106" cy="31089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1">
                      <a:extLst>
                        <a:ext uri="{28A0092B-C50C-407E-A947-70E740481C1C}">
                          <a14:useLocalDpi xmlns:a14="http://schemas.microsoft.com/office/drawing/2010/main" val="0"/>
                        </a:ext>
                      </a:extLst>
                    </a:blip>
                    <a:stretch>
                      <a:fillRect/>
                    </a:stretch>
                  </pic:blipFill>
                  <pic:spPr>
                    <a:xfrm>
                      <a:off x="0" y="0"/>
                      <a:ext cx="5893106" cy="3108960"/>
                    </a:xfrm>
                    <a:prstGeom prst="rect">
                      <a:avLst/>
                    </a:prstGeom>
                  </pic:spPr>
                </pic:pic>
              </a:graphicData>
            </a:graphic>
          </wp:inline>
        </w:drawing>
      </w:r>
    </w:p>
    <w:p w14:paraId="4F1B0E62" w14:textId="242CE744" w:rsidR="00286C11" w:rsidRDefault="00286C11" w:rsidP="00286C11">
      <w:pPr>
        <w:spacing w:after="0"/>
        <w:rPr>
          <w:rFonts w:ascii="Montserrat" w:hAnsi="Montserrat"/>
        </w:rPr>
      </w:pPr>
      <w:r>
        <w:rPr>
          <w:rFonts w:ascii="Montserrat" w:hAnsi="Montserrat"/>
        </w:rPr>
        <w:t xml:space="preserve">Figure </w:t>
      </w:r>
      <w:r w:rsidR="00C35560">
        <w:rPr>
          <w:rFonts w:ascii="Montserrat" w:hAnsi="Montserrat"/>
        </w:rPr>
        <w:t>11</w:t>
      </w:r>
      <w:r>
        <w:rPr>
          <w:rFonts w:ascii="Montserrat" w:hAnsi="Montserrat"/>
        </w:rPr>
        <w:t>. Species Diversity and Ground Cover at Seaside Terrace Dunes</w:t>
      </w:r>
    </w:p>
    <w:p w14:paraId="69B0E8BA" w14:textId="77777777" w:rsidR="00C35560" w:rsidRDefault="00C35560" w:rsidP="00286C11">
      <w:pPr>
        <w:spacing w:after="0"/>
        <w:rPr>
          <w:rFonts w:ascii="Montserrat" w:hAnsi="Montserrat"/>
        </w:rPr>
      </w:pPr>
    </w:p>
    <w:p w14:paraId="4D15D150" w14:textId="580E0CA4" w:rsidR="00286C11" w:rsidRDefault="005B5D8C" w:rsidP="005B5D8C">
      <w:pPr>
        <w:rPr>
          <w:rFonts w:ascii="Montserrat" w:hAnsi="Montserrat"/>
        </w:rPr>
      </w:pPr>
      <w:r>
        <w:rPr>
          <w:rFonts w:ascii="Montserrat" w:hAnsi="Montserrat"/>
          <w:noProof/>
        </w:rPr>
        <w:drawing>
          <wp:inline distT="0" distB="0" distL="0" distR="0" wp14:anchorId="221F794B" wp14:editId="2C7D062B">
            <wp:extent cx="5931899" cy="3108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2">
                      <a:extLst>
                        <a:ext uri="{28A0092B-C50C-407E-A947-70E740481C1C}">
                          <a14:useLocalDpi xmlns:a14="http://schemas.microsoft.com/office/drawing/2010/main" val="0"/>
                        </a:ext>
                      </a:extLst>
                    </a:blip>
                    <a:srcRect b="498"/>
                    <a:stretch/>
                  </pic:blipFill>
                  <pic:spPr bwMode="auto">
                    <a:xfrm>
                      <a:off x="0" y="0"/>
                      <a:ext cx="5931899" cy="3108960"/>
                    </a:xfrm>
                    <a:prstGeom prst="rect">
                      <a:avLst/>
                    </a:prstGeom>
                    <a:ln>
                      <a:noFill/>
                    </a:ln>
                    <a:extLst>
                      <a:ext uri="{53640926-AAD7-44D8-BBD7-CCE9431645EC}">
                        <a14:shadowObscured xmlns:a14="http://schemas.microsoft.com/office/drawing/2010/main"/>
                      </a:ext>
                    </a:extLst>
                  </pic:spPr>
                </pic:pic>
              </a:graphicData>
            </a:graphic>
          </wp:inline>
        </w:drawing>
      </w:r>
      <w:r w:rsidR="00286C11">
        <w:rPr>
          <w:rFonts w:ascii="Montserrat" w:hAnsi="Montserrat"/>
        </w:rPr>
        <w:t xml:space="preserve">Figure </w:t>
      </w:r>
      <w:r w:rsidR="00C35560">
        <w:rPr>
          <w:rFonts w:ascii="Montserrat" w:hAnsi="Montserrat"/>
        </w:rPr>
        <w:t>12</w:t>
      </w:r>
      <w:r w:rsidR="00286C11">
        <w:rPr>
          <w:rFonts w:ascii="Montserrat" w:hAnsi="Montserrat"/>
        </w:rPr>
        <w:t>. Species Diversity and Ground Cover at West Basin Dunes</w:t>
      </w:r>
    </w:p>
    <w:p w14:paraId="571658C5" w14:textId="22189D65" w:rsidR="002D7632" w:rsidRDefault="002D7632" w:rsidP="00FD6C36">
      <w:pPr>
        <w:jc w:val="center"/>
        <w:rPr>
          <w:rFonts w:ascii="Montserrat" w:hAnsi="Montserrat"/>
        </w:rPr>
      </w:pPr>
    </w:p>
    <w:p w14:paraId="4D236B2D" w14:textId="4B3EB38B" w:rsidR="002D7632" w:rsidRDefault="00286C11" w:rsidP="00B0212E">
      <w:pPr>
        <w:rPr>
          <w:rFonts w:ascii="Montserrat" w:hAnsi="Montserrat"/>
        </w:rPr>
      </w:pPr>
      <w:r>
        <w:rPr>
          <w:rFonts w:ascii="Montserrat" w:hAnsi="Montserrat"/>
        </w:rPr>
        <w:t xml:space="preserve">Low species richness at </w:t>
      </w:r>
      <w:r w:rsidR="0080139B">
        <w:rPr>
          <w:rFonts w:ascii="Montserrat" w:hAnsi="Montserrat"/>
        </w:rPr>
        <w:t>CLS</w:t>
      </w:r>
      <w:r>
        <w:rPr>
          <w:rFonts w:ascii="Montserrat" w:hAnsi="Montserrat"/>
        </w:rPr>
        <w:t xml:space="preserve"> and STD is the result of limited species being planted during the implementation of these restoration sites. We expect species richness and diversity to increase after future planting and seeding </w:t>
      </w:r>
      <w:r w:rsidR="0080139B">
        <w:rPr>
          <w:rFonts w:ascii="Montserrat" w:hAnsi="Montserrat"/>
        </w:rPr>
        <w:t>efforts</w:t>
      </w:r>
      <w:r>
        <w:rPr>
          <w:rFonts w:ascii="Montserrat" w:hAnsi="Montserrat"/>
        </w:rPr>
        <w:t>. West Basin Dunes has the highest species richness</w:t>
      </w:r>
      <w:r w:rsidR="004A6B02">
        <w:rPr>
          <w:rFonts w:ascii="Montserrat" w:hAnsi="Montserrat"/>
        </w:rPr>
        <w:t xml:space="preserve">, however large patches of debris or “litter” – as </w:t>
      </w:r>
      <w:r w:rsidR="004A6B02">
        <w:rPr>
          <w:rFonts w:ascii="Montserrat" w:hAnsi="Montserrat"/>
        </w:rPr>
        <w:lastRenderedPageBreak/>
        <w:t xml:space="preserve">recorded on the transect – are found throughout the site which inhibits the growth of other native species. We plan to remove patches of debris in the next quarter.  </w:t>
      </w:r>
    </w:p>
    <w:p w14:paraId="72EFCCE8" w14:textId="17275483" w:rsidR="00E16128" w:rsidRPr="004F5E73" w:rsidRDefault="00E16128" w:rsidP="00B0212E">
      <w:pPr>
        <w:rPr>
          <w:rFonts w:ascii="Montserrat" w:hAnsi="Montserrat"/>
        </w:rPr>
      </w:pPr>
      <w:r>
        <w:rPr>
          <w:rFonts w:ascii="Montserrat" w:hAnsi="Montserrat"/>
        </w:rPr>
        <w:t>Since completing our quarterly vegetation transects, quarterly photo monitoring, annual IMG monitoring, and annual rare plant mapping we estimate we are 75% complete with monitoring for Year 1.</w:t>
      </w:r>
    </w:p>
    <w:p w14:paraId="5D18FA9F" w14:textId="3103B052" w:rsidR="00B0212E" w:rsidRDefault="00B0212E" w:rsidP="00B0212E">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6</w:t>
      </w:r>
      <w:r w:rsidRPr="00CF49AE">
        <w:rPr>
          <w:rFonts w:ascii="Montserrat" w:hAnsi="Montserrat" w:cstheme="minorHAnsi"/>
          <w:b/>
          <w:bCs/>
          <w:color w:val="auto"/>
          <w:sz w:val="22"/>
          <w:szCs w:val="22"/>
        </w:rPr>
        <w:t>-</w:t>
      </w:r>
      <w:r>
        <w:rPr>
          <w:rFonts w:ascii="Montserrat" w:hAnsi="Montserrat" w:cstheme="minorHAnsi"/>
          <w:b/>
          <w:bCs/>
          <w:color w:val="auto"/>
          <w:sz w:val="22"/>
          <w:szCs w:val="22"/>
        </w:rPr>
        <w:t xml:space="preserve"> Reporting &amp; Media</w:t>
      </w:r>
    </w:p>
    <w:p w14:paraId="57560BB3" w14:textId="6FE1B569" w:rsidR="00B0212E" w:rsidRPr="00E16128" w:rsidRDefault="00E16128" w:rsidP="00B0212E">
      <w:pPr>
        <w:rPr>
          <w:rFonts w:ascii="Montserrat" w:hAnsi="Montserrat"/>
        </w:rPr>
      </w:pPr>
      <w:r w:rsidRPr="00E16128">
        <w:rPr>
          <w:rFonts w:ascii="Montserrat" w:hAnsi="Montserrat"/>
        </w:rPr>
        <w:t>During</w:t>
      </w:r>
      <w:r>
        <w:rPr>
          <w:rFonts w:ascii="Montserrat" w:hAnsi="Montserrat"/>
        </w:rPr>
        <w:t xml:space="preserve"> this period, we hav</w:t>
      </w:r>
      <w:r w:rsidR="00D9006A">
        <w:rPr>
          <w:rFonts w:ascii="Montserrat" w:hAnsi="Montserrat"/>
        </w:rPr>
        <w:t xml:space="preserve">e completed quarterly reporting and we created and updated our SDMMP Project Page. We are approximately 30% complete with reporting for Year 1. </w:t>
      </w:r>
    </w:p>
    <w:p w14:paraId="32C86BB9" w14:textId="2D933185" w:rsidR="00B0212E" w:rsidRPr="00CF49AE" w:rsidRDefault="00B0212E" w:rsidP="00B0212E">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7</w:t>
      </w:r>
      <w:r w:rsidRPr="00CF49AE">
        <w:rPr>
          <w:rFonts w:ascii="Montserrat" w:hAnsi="Montserrat" w:cstheme="minorHAnsi"/>
          <w:b/>
          <w:bCs/>
          <w:color w:val="auto"/>
          <w:sz w:val="22"/>
          <w:szCs w:val="22"/>
        </w:rPr>
        <w:t>-</w:t>
      </w:r>
      <w:r>
        <w:rPr>
          <w:rFonts w:ascii="Montserrat" w:hAnsi="Montserrat" w:cstheme="minorHAnsi"/>
          <w:b/>
          <w:bCs/>
          <w:color w:val="auto"/>
          <w:sz w:val="22"/>
          <w:szCs w:val="22"/>
        </w:rPr>
        <w:t xml:space="preserve"> GOIN Program</w:t>
      </w:r>
    </w:p>
    <w:p w14:paraId="4DD9775E" w14:textId="161238A6" w:rsidR="00B0212E" w:rsidRPr="00CF49AE" w:rsidRDefault="00AB26F3" w:rsidP="00B0212E">
      <w:pPr>
        <w:rPr>
          <w:rFonts w:ascii="Montserrat" w:hAnsi="Montserrat"/>
        </w:rPr>
      </w:pPr>
      <w:r>
        <w:rPr>
          <w:rFonts w:ascii="Montserrat" w:hAnsi="Montserrat"/>
        </w:rPr>
        <w:t xml:space="preserve">We have not hosted a GOIN event this quarter. </w:t>
      </w:r>
      <w:r w:rsidR="00D9006A">
        <w:rPr>
          <w:rFonts w:ascii="Montserrat" w:hAnsi="Montserrat"/>
        </w:rPr>
        <w:t>We are 0% complete with this task.</w:t>
      </w:r>
    </w:p>
    <w:p w14:paraId="5A63BB22" w14:textId="72BA129D" w:rsidR="00B0212E" w:rsidRDefault="00B0212E" w:rsidP="00B0212E">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8</w:t>
      </w:r>
      <w:r w:rsidRPr="00CF49AE">
        <w:rPr>
          <w:rFonts w:ascii="Montserrat" w:hAnsi="Montserrat" w:cstheme="minorHAnsi"/>
          <w:b/>
          <w:bCs/>
          <w:color w:val="auto"/>
          <w:sz w:val="22"/>
          <w:szCs w:val="22"/>
        </w:rPr>
        <w:t>-</w:t>
      </w:r>
      <w:r>
        <w:rPr>
          <w:rFonts w:ascii="Montserrat" w:hAnsi="Montserrat" w:cstheme="minorHAnsi"/>
          <w:b/>
          <w:bCs/>
          <w:color w:val="auto"/>
          <w:sz w:val="22"/>
          <w:szCs w:val="22"/>
        </w:rPr>
        <w:t xml:space="preserve"> Administrative</w:t>
      </w:r>
    </w:p>
    <w:p w14:paraId="67690326" w14:textId="5EA944AC" w:rsidR="00AB26F3" w:rsidRPr="00AB26F3" w:rsidRDefault="00B57188" w:rsidP="00AB26F3">
      <w:pPr>
        <w:rPr>
          <w:rFonts w:ascii="Montserrat" w:hAnsi="Montserrat"/>
        </w:rPr>
      </w:pPr>
      <w:r>
        <w:rPr>
          <w:rFonts w:ascii="Montserrat" w:hAnsi="Montserrat"/>
        </w:rPr>
        <w:t xml:space="preserve">We began administrative tasks in March 2023 including project management, planning, and invoicing. We are approximately 15 % complete with this task. </w:t>
      </w:r>
    </w:p>
    <w:p w14:paraId="5756D96F" w14:textId="77777777" w:rsidR="00F46EAA" w:rsidRPr="00454185" w:rsidRDefault="00F46EAA" w:rsidP="00F46EAA">
      <w:pPr>
        <w:spacing w:after="0" w:line="240" w:lineRule="auto"/>
        <w:rPr>
          <w:rFonts w:ascii="Montserrat" w:hAnsi="Montserrat"/>
          <w:b/>
        </w:rPr>
      </w:pPr>
    </w:p>
    <w:p w14:paraId="2AF7709B" w14:textId="5D2521F3" w:rsidR="004756FA" w:rsidRPr="00C547C6" w:rsidRDefault="00F46EAA" w:rsidP="00C547C6">
      <w:pPr>
        <w:pStyle w:val="Heading1"/>
        <w:spacing w:before="120" w:line="240" w:lineRule="auto"/>
        <w:rPr>
          <w:rFonts w:ascii="Montserrat" w:hAnsi="Montserrat"/>
          <w:color w:val="1F497D" w:themeColor="text2"/>
          <w:sz w:val="24"/>
          <w:szCs w:val="24"/>
        </w:rPr>
      </w:pPr>
      <w:bookmarkStart w:id="9" w:name="_Toc83711088"/>
      <w:r w:rsidRPr="00CF49AE">
        <w:rPr>
          <w:rFonts w:ascii="Montserrat" w:hAnsi="Montserrat"/>
          <w:color w:val="1F497D" w:themeColor="text2"/>
          <w:sz w:val="24"/>
          <w:szCs w:val="24"/>
        </w:rPr>
        <w:t>Work Anticipated Next Period</w:t>
      </w:r>
      <w:bookmarkEnd w:id="9"/>
    </w:p>
    <w:p w14:paraId="61B88F1A" w14:textId="431A2BD8" w:rsidR="003122BE" w:rsidRPr="004756FA" w:rsidRDefault="004756FA" w:rsidP="00F46EAA">
      <w:pPr>
        <w:spacing w:after="0" w:line="240" w:lineRule="auto"/>
        <w:rPr>
          <w:rFonts w:ascii="Montserrat" w:hAnsi="Montserrat"/>
          <w:sz w:val="21"/>
          <w:szCs w:val="21"/>
        </w:rPr>
      </w:pPr>
      <w:r w:rsidRPr="004756FA">
        <w:rPr>
          <w:rFonts w:ascii="Montserrat" w:hAnsi="Montserrat"/>
          <w:sz w:val="21"/>
          <w:szCs w:val="21"/>
        </w:rPr>
        <w:t xml:space="preserve">We will continue with </w:t>
      </w:r>
      <w:r>
        <w:rPr>
          <w:rFonts w:ascii="Montserrat" w:hAnsi="Montserrat"/>
          <w:sz w:val="21"/>
          <w:szCs w:val="21"/>
        </w:rPr>
        <w:t xml:space="preserve">weed control using hand removal methods. We will remove large patches of debris to make </w:t>
      </w:r>
      <w:r w:rsidR="0080139B">
        <w:rPr>
          <w:rFonts w:ascii="Montserrat" w:hAnsi="Montserrat"/>
          <w:sz w:val="21"/>
          <w:szCs w:val="21"/>
        </w:rPr>
        <w:t>open sand areas</w:t>
      </w:r>
      <w:r>
        <w:rPr>
          <w:rFonts w:ascii="Montserrat" w:hAnsi="Montserrat"/>
          <w:sz w:val="21"/>
          <w:szCs w:val="21"/>
        </w:rPr>
        <w:t xml:space="preserve"> for seeding of rare plants</w:t>
      </w:r>
      <w:r w:rsidR="00D9006A">
        <w:rPr>
          <w:rFonts w:ascii="Montserrat" w:hAnsi="Montserrat"/>
          <w:sz w:val="21"/>
          <w:szCs w:val="21"/>
        </w:rPr>
        <w:t xml:space="preserve"> species</w:t>
      </w:r>
      <w:r>
        <w:rPr>
          <w:rFonts w:ascii="Montserrat" w:hAnsi="Montserrat"/>
          <w:sz w:val="21"/>
          <w:szCs w:val="21"/>
        </w:rPr>
        <w:t xml:space="preserve">. We will continue to collect seed from target species and propagate them in our native plant nursery </w:t>
      </w:r>
      <w:r w:rsidR="0080139B">
        <w:rPr>
          <w:rFonts w:ascii="Montserrat" w:hAnsi="Montserrat"/>
          <w:sz w:val="21"/>
          <w:szCs w:val="21"/>
        </w:rPr>
        <w:t>and</w:t>
      </w:r>
      <w:r>
        <w:rPr>
          <w:rFonts w:ascii="Montserrat" w:hAnsi="Montserrat"/>
          <w:sz w:val="21"/>
          <w:szCs w:val="21"/>
        </w:rPr>
        <w:t xml:space="preserve"> in partnership with SDBG.</w:t>
      </w:r>
      <w:r w:rsidR="003122BE">
        <w:rPr>
          <w:rFonts w:ascii="Montserrat" w:hAnsi="Montserrat"/>
          <w:sz w:val="21"/>
          <w:szCs w:val="21"/>
        </w:rPr>
        <w:t xml:space="preserve"> Next quarter we anticipate sowing seeds of sensitive species including Nuttall’s </w:t>
      </w:r>
      <w:proofErr w:type="spellStart"/>
      <w:r w:rsidR="0008051A">
        <w:rPr>
          <w:rFonts w:ascii="Montserrat" w:hAnsi="Montserrat"/>
          <w:sz w:val="21"/>
          <w:szCs w:val="21"/>
        </w:rPr>
        <w:t>acmispon</w:t>
      </w:r>
      <w:proofErr w:type="spellEnd"/>
      <w:r w:rsidR="003122BE">
        <w:rPr>
          <w:rFonts w:ascii="Montserrat" w:hAnsi="Montserrat"/>
          <w:sz w:val="21"/>
          <w:szCs w:val="21"/>
        </w:rPr>
        <w:t xml:space="preserve">, Orcutt’s pincushion, and coast woolly heads. </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10" w:name="_Toc83711089"/>
      <w:r w:rsidRPr="00CF49AE">
        <w:rPr>
          <w:rFonts w:ascii="Montserrat" w:hAnsi="Montserrat"/>
          <w:color w:val="1F497D" w:themeColor="text2"/>
          <w:sz w:val="24"/>
          <w:szCs w:val="24"/>
        </w:rPr>
        <w:t>Issues to Note</w:t>
      </w:r>
      <w:bookmarkEnd w:id="10"/>
    </w:p>
    <w:p w14:paraId="5756D976" w14:textId="5B4A6B0F" w:rsidR="009F182A" w:rsidRPr="00CF49AE" w:rsidRDefault="003122BE" w:rsidP="00F46EAA">
      <w:pPr>
        <w:spacing w:after="0" w:line="240" w:lineRule="auto"/>
        <w:rPr>
          <w:rFonts w:ascii="Montserrat" w:hAnsi="Montserrat"/>
          <w:sz w:val="21"/>
          <w:szCs w:val="21"/>
        </w:rPr>
      </w:pPr>
      <w:r>
        <w:rPr>
          <w:rFonts w:ascii="Montserrat" w:hAnsi="Montserrat"/>
          <w:sz w:val="21"/>
          <w:szCs w:val="21"/>
        </w:rPr>
        <w:t xml:space="preserve">After the </w:t>
      </w:r>
      <w:r w:rsidR="002319ED">
        <w:rPr>
          <w:rFonts w:ascii="Montserrat" w:hAnsi="Montserrat"/>
          <w:sz w:val="21"/>
          <w:szCs w:val="21"/>
        </w:rPr>
        <w:t>project planning</w:t>
      </w:r>
      <w:r>
        <w:rPr>
          <w:rFonts w:ascii="Montserrat" w:hAnsi="Montserrat"/>
          <w:sz w:val="21"/>
          <w:szCs w:val="21"/>
        </w:rPr>
        <w:t xml:space="preserve"> </w:t>
      </w:r>
      <w:r w:rsidR="002319ED">
        <w:rPr>
          <w:rFonts w:ascii="Montserrat" w:hAnsi="Montserrat"/>
          <w:sz w:val="21"/>
          <w:szCs w:val="21"/>
        </w:rPr>
        <w:t>began,</w:t>
      </w:r>
      <w:r>
        <w:rPr>
          <w:rFonts w:ascii="Montserrat" w:hAnsi="Montserrat"/>
          <w:sz w:val="21"/>
          <w:szCs w:val="21"/>
        </w:rPr>
        <w:t xml:space="preserve"> we determined that we will more than likely not be able to meet two of our performance measures including “</w:t>
      </w:r>
      <w:r w:rsidRPr="002319ED">
        <w:rPr>
          <w:rFonts w:ascii="Montserrat" w:hAnsi="Montserrat"/>
          <w:i/>
          <w:iCs/>
          <w:sz w:val="21"/>
          <w:szCs w:val="21"/>
        </w:rPr>
        <w:t>Atriplex coulteri</w:t>
      </w:r>
      <w:r>
        <w:rPr>
          <w:rFonts w:ascii="Montserrat" w:hAnsi="Montserrat"/>
          <w:sz w:val="21"/>
          <w:szCs w:val="21"/>
        </w:rPr>
        <w:t xml:space="preserve"> – 200 individuals restored” and “</w:t>
      </w:r>
      <w:r w:rsidRPr="002319ED">
        <w:rPr>
          <w:rFonts w:ascii="Montserrat" w:hAnsi="Montserrat"/>
          <w:i/>
          <w:iCs/>
          <w:sz w:val="21"/>
          <w:szCs w:val="21"/>
        </w:rPr>
        <w:t>Phacelia stellaris</w:t>
      </w:r>
      <w:r>
        <w:rPr>
          <w:rFonts w:ascii="Montserrat" w:hAnsi="Montserrat"/>
          <w:sz w:val="21"/>
          <w:szCs w:val="21"/>
        </w:rPr>
        <w:t>” – 200 individuals restored”. However, we anticipate</w:t>
      </w:r>
      <w:r w:rsidR="00D9006A">
        <w:rPr>
          <w:rFonts w:ascii="Montserrat" w:hAnsi="Montserrat"/>
          <w:sz w:val="21"/>
          <w:szCs w:val="21"/>
        </w:rPr>
        <w:t xml:space="preserve"> </w:t>
      </w:r>
      <w:r>
        <w:rPr>
          <w:rFonts w:ascii="Montserrat" w:hAnsi="Montserrat"/>
          <w:sz w:val="21"/>
          <w:szCs w:val="21"/>
        </w:rPr>
        <w:t>restoring 400</w:t>
      </w:r>
      <w:r w:rsidR="00D9006A">
        <w:rPr>
          <w:rFonts w:ascii="Montserrat" w:hAnsi="Montserrat"/>
          <w:sz w:val="21"/>
          <w:szCs w:val="21"/>
        </w:rPr>
        <w:t>+</w:t>
      </w:r>
      <w:r>
        <w:rPr>
          <w:rFonts w:ascii="Montserrat" w:hAnsi="Montserrat"/>
          <w:sz w:val="21"/>
          <w:szCs w:val="21"/>
        </w:rPr>
        <w:t xml:space="preserve"> individuals of </w:t>
      </w:r>
      <w:r w:rsidR="002319ED" w:rsidRPr="002319ED">
        <w:rPr>
          <w:rFonts w:ascii="Montserrat" w:hAnsi="Montserrat"/>
          <w:i/>
          <w:iCs/>
          <w:sz w:val="21"/>
          <w:szCs w:val="21"/>
        </w:rPr>
        <w:t>Chaenactis orcuttiana ssp. glabriuscula</w:t>
      </w:r>
      <w:r>
        <w:rPr>
          <w:rFonts w:ascii="Montserrat" w:hAnsi="Montserrat"/>
          <w:sz w:val="21"/>
          <w:szCs w:val="21"/>
        </w:rPr>
        <w:t xml:space="preserve"> </w:t>
      </w:r>
      <w:r w:rsidR="00345F00">
        <w:rPr>
          <w:rFonts w:ascii="Montserrat" w:hAnsi="Montserrat"/>
          <w:sz w:val="21"/>
          <w:szCs w:val="21"/>
        </w:rPr>
        <w:t xml:space="preserve">(Orcutt’s yellow pincushion) </w:t>
      </w:r>
      <w:r>
        <w:rPr>
          <w:rFonts w:ascii="Montserrat" w:hAnsi="Montserrat"/>
          <w:sz w:val="21"/>
          <w:szCs w:val="21"/>
        </w:rPr>
        <w:t xml:space="preserve">to replace those performance measures. </w:t>
      </w:r>
      <w:r w:rsidR="006D61C0">
        <w:rPr>
          <w:rFonts w:ascii="Montserrat" w:hAnsi="Montserrat"/>
          <w:sz w:val="21"/>
          <w:szCs w:val="21"/>
        </w:rPr>
        <w:t>Orcutt’s yellow pincushion is listed at California Rare Plant Rank 1B.1 – “</w:t>
      </w:r>
      <w:r w:rsidR="006D61C0" w:rsidRPr="006D61C0">
        <w:rPr>
          <w:rFonts w:ascii="Montserrat" w:hAnsi="Montserrat" w:cs="Arial"/>
          <w:color w:val="000000"/>
          <w:sz w:val="21"/>
          <w:szCs w:val="21"/>
        </w:rPr>
        <w:t>Plants rare, threatened, or endangered in California and elsewhere; seriously threatened in California</w:t>
      </w:r>
      <w:r w:rsidR="006D61C0">
        <w:rPr>
          <w:rFonts w:ascii="Arial" w:hAnsi="Arial" w:cs="Arial"/>
          <w:color w:val="000000"/>
          <w:sz w:val="21"/>
          <w:szCs w:val="21"/>
        </w:rPr>
        <w:t xml:space="preserve">” </w:t>
      </w:r>
      <w:r w:rsidR="006D61C0">
        <w:rPr>
          <w:rFonts w:ascii="Montserrat" w:hAnsi="Montserrat" w:cs="Arial"/>
          <w:color w:val="000000"/>
          <w:sz w:val="21"/>
          <w:szCs w:val="21"/>
        </w:rPr>
        <w:t xml:space="preserve">and has only 20 presumed extant occurrences in California. (CNPS, RPP 2023)  </w:t>
      </w:r>
      <w:r>
        <w:rPr>
          <w:rFonts w:ascii="Montserrat" w:hAnsi="Montserrat"/>
          <w:sz w:val="21"/>
          <w:szCs w:val="21"/>
        </w:rPr>
        <w:t xml:space="preserve">We do not expect to meet the </w:t>
      </w:r>
      <w:r w:rsidR="002319ED">
        <w:rPr>
          <w:rFonts w:ascii="Montserrat" w:hAnsi="Montserrat"/>
          <w:sz w:val="21"/>
          <w:szCs w:val="21"/>
        </w:rPr>
        <w:t>original</w:t>
      </w:r>
      <w:r>
        <w:rPr>
          <w:rFonts w:ascii="Montserrat" w:hAnsi="Montserrat"/>
          <w:sz w:val="21"/>
          <w:szCs w:val="21"/>
        </w:rPr>
        <w:t xml:space="preserve"> performance measures due to the lack </w:t>
      </w:r>
      <w:r w:rsidR="002319ED">
        <w:rPr>
          <w:rFonts w:ascii="Montserrat" w:hAnsi="Montserrat"/>
          <w:sz w:val="21"/>
          <w:szCs w:val="21"/>
        </w:rPr>
        <w:t xml:space="preserve">of seed </w:t>
      </w:r>
      <w:r w:rsidR="00D9006A">
        <w:rPr>
          <w:rFonts w:ascii="Montserrat" w:hAnsi="Montserrat"/>
          <w:sz w:val="21"/>
          <w:szCs w:val="21"/>
        </w:rPr>
        <w:t xml:space="preserve">available </w:t>
      </w:r>
      <w:r w:rsidR="002319ED">
        <w:rPr>
          <w:rFonts w:ascii="Montserrat" w:hAnsi="Montserrat"/>
          <w:sz w:val="21"/>
          <w:szCs w:val="21"/>
        </w:rPr>
        <w:t>to</w:t>
      </w:r>
      <w:r w:rsidR="00D9006A">
        <w:rPr>
          <w:rFonts w:ascii="Montserrat" w:hAnsi="Montserrat"/>
          <w:sz w:val="21"/>
          <w:szCs w:val="21"/>
        </w:rPr>
        <w:t xml:space="preserve"> ethically </w:t>
      </w:r>
      <w:r w:rsidR="002319ED">
        <w:rPr>
          <w:rFonts w:ascii="Montserrat" w:hAnsi="Montserrat"/>
          <w:sz w:val="21"/>
          <w:szCs w:val="21"/>
        </w:rPr>
        <w:t xml:space="preserve">collect from these sensitive species </w:t>
      </w:r>
      <w:r w:rsidR="00D9006A">
        <w:rPr>
          <w:rFonts w:ascii="Montserrat" w:hAnsi="Montserrat"/>
          <w:sz w:val="21"/>
          <w:szCs w:val="21"/>
        </w:rPr>
        <w:t>as well as the</w:t>
      </w:r>
      <w:r w:rsidR="002319ED">
        <w:rPr>
          <w:rFonts w:ascii="Montserrat" w:hAnsi="Montserrat"/>
          <w:sz w:val="21"/>
          <w:szCs w:val="21"/>
        </w:rPr>
        <w:t xml:space="preserve"> difficult germination requirements. </w:t>
      </w:r>
    </w:p>
    <w:p w14:paraId="63E5C6A8" w14:textId="2921AD19" w:rsidR="00C547C6" w:rsidRPr="00C547C6" w:rsidRDefault="00863D96" w:rsidP="00C547C6">
      <w:pPr>
        <w:pStyle w:val="Heading1"/>
        <w:spacing w:before="240" w:line="240" w:lineRule="auto"/>
        <w:rPr>
          <w:rFonts w:ascii="Montserrat" w:hAnsi="Montserrat"/>
          <w:color w:val="1F497D" w:themeColor="text2"/>
          <w:sz w:val="24"/>
          <w:szCs w:val="24"/>
        </w:rPr>
      </w:pPr>
      <w:bookmarkStart w:id="11" w:name="_Toc83711090"/>
      <w:r w:rsidRPr="00CF49AE">
        <w:rPr>
          <w:rFonts w:ascii="Montserrat" w:hAnsi="Montserrat"/>
          <w:color w:val="1F497D" w:themeColor="text2"/>
          <w:sz w:val="24"/>
          <w:szCs w:val="24"/>
        </w:rPr>
        <w:t>Photographs &amp; Figures</w:t>
      </w:r>
      <w:bookmarkEnd w:id="11"/>
    </w:p>
    <w:p w14:paraId="527B6383" w14:textId="1739345D" w:rsidR="00C547C6" w:rsidRDefault="00C547C6" w:rsidP="00C547C6">
      <w:pPr>
        <w:spacing w:after="0" w:line="240" w:lineRule="auto"/>
        <w:rPr>
          <w:rFonts w:ascii="Montserrat" w:hAnsi="Montserrat"/>
          <w:sz w:val="21"/>
          <w:szCs w:val="21"/>
        </w:rPr>
      </w:pPr>
      <w:r>
        <w:rPr>
          <w:rFonts w:ascii="Montserrat" w:hAnsi="Montserrat"/>
          <w:sz w:val="21"/>
          <w:szCs w:val="21"/>
        </w:rPr>
        <w:t xml:space="preserve">All project photo monitoring, transect photo monitoring, and project photos are included in the appendices following this report. </w:t>
      </w:r>
    </w:p>
    <w:p w14:paraId="71FBDDA9" w14:textId="6DA0F246" w:rsidR="003C6F95" w:rsidRPr="00C547C6" w:rsidRDefault="00C547C6" w:rsidP="00C547C6">
      <w:pPr>
        <w:pStyle w:val="ListParagraph"/>
        <w:numPr>
          <w:ilvl w:val="0"/>
          <w:numId w:val="7"/>
        </w:numPr>
        <w:spacing w:after="0" w:line="240" w:lineRule="auto"/>
        <w:rPr>
          <w:rFonts w:ascii="Montserrat" w:hAnsi="Montserrat"/>
          <w:sz w:val="21"/>
          <w:szCs w:val="21"/>
        </w:rPr>
      </w:pPr>
      <w:r w:rsidRPr="00C547C6">
        <w:rPr>
          <w:rFonts w:ascii="Montserrat" w:hAnsi="Montserrat"/>
          <w:sz w:val="21"/>
          <w:szCs w:val="21"/>
        </w:rPr>
        <w:t>Appendix B: Photo Monitoring – Baseline</w:t>
      </w:r>
    </w:p>
    <w:p w14:paraId="6DE2AB9E" w14:textId="004C0C48" w:rsidR="00C547C6" w:rsidRPr="00C547C6" w:rsidRDefault="00C547C6" w:rsidP="00C547C6">
      <w:pPr>
        <w:pStyle w:val="ListParagraph"/>
        <w:numPr>
          <w:ilvl w:val="0"/>
          <w:numId w:val="7"/>
        </w:numPr>
        <w:spacing w:after="0" w:line="240" w:lineRule="auto"/>
        <w:rPr>
          <w:rFonts w:ascii="Montserrat" w:hAnsi="Montserrat"/>
          <w:sz w:val="21"/>
          <w:szCs w:val="21"/>
        </w:rPr>
      </w:pPr>
      <w:r w:rsidRPr="00C547C6">
        <w:rPr>
          <w:rFonts w:ascii="Montserrat" w:hAnsi="Montserrat"/>
          <w:sz w:val="21"/>
          <w:szCs w:val="21"/>
        </w:rPr>
        <w:t>Appendix C: Photo Monitoring – 06/12/2023</w:t>
      </w:r>
    </w:p>
    <w:p w14:paraId="235198BA" w14:textId="41C644B2" w:rsidR="00C547C6" w:rsidRPr="00C547C6" w:rsidRDefault="00C547C6" w:rsidP="00C547C6">
      <w:pPr>
        <w:pStyle w:val="ListParagraph"/>
        <w:numPr>
          <w:ilvl w:val="0"/>
          <w:numId w:val="7"/>
        </w:numPr>
        <w:spacing w:after="0" w:line="240" w:lineRule="auto"/>
        <w:rPr>
          <w:rFonts w:ascii="Montserrat" w:hAnsi="Montserrat"/>
          <w:sz w:val="21"/>
          <w:szCs w:val="21"/>
        </w:rPr>
      </w:pPr>
      <w:r w:rsidRPr="00C547C6">
        <w:rPr>
          <w:rFonts w:ascii="Montserrat" w:hAnsi="Montserrat"/>
          <w:sz w:val="21"/>
          <w:szCs w:val="21"/>
        </w:rPr>
        <w:t>Appendix D: Transect Photo Monitoring – Baseline</w:t>
      </w:r>
    </w:p>
    <w:p w14:paraId="229A0881" w14:textId="4D728B83" w:rsidR="00C547C6" w:rsidRPr="00C547C6" w:rsidRDefault="00C547C6" w:rsidP="00C547C6">
      <w:pPr>
        <w:pStyle w:val="ListParagraph"/>
        <w:numPr>
          <w:ilvl w:val="0"/>
          <w:numId w:val="7"/>
        </w:numPr>
        <w:spacing w:after="0" w:line="240" w:lineRule="auto"/>
        <w:rPr>
          <w:rFonts w:ascii="Montserrat" w:hAnsi="Montserrat"/>
          <w:sz w:val="21"/>
          <w:szCs w:val="21"/>
        </w:rPr>
      </w:pPr>
      <w:r w:rsidRPr="00C547C6">
        <w:rPr>
          <w:rFonts w:ascii="Montserrat" w:hAnsi="Montserrat"/>
          <w:sz w:val="21"/>
          <w:szCs w:val="21"/>
        </w:rPr>
        <w:t>Appendix E: 2023 Q2 Project Photos</w:t>
      </w:r>
    </w:p>
    <w:p w14:paraId="2F11EAC9" w14:textId="77777777" w:rsidR="00C547C6" w:rsidRPr="00C547C6" w:rsidRDefault="00C547C6" w:rsidP="00C547C6">
      <w:pPr>
        <w:spacing w:after="0" w:line="240" w:lineRule="auto"/>
        <w:rPr>
          <w:rFonts w:ascii="Montserrat" w:hAnsi="Montserrat"/>
          <w:sz w:val="21"/>
          <w:szCs w:val="21"/>
        </w:rPr>
      </w:pPr>
    </w:p>
    <w:p w14:paraId="63404265" w14:textId="6F341165" w:rsidR="00EB167F" w:rsidRPr="00454185" w:rsidRDefault="00EB167F" w:rsidP="0075036E">
      <w:pPr>
        <w:spacing w:after="120"/>
        <w:rPr>
          <w:rFonts w:ascii="Montserrat" w:hAnsi="Montserrat"/>
          <w:b/>
          <w:bCs/>
          <w:color w:val="1F497D" w:themeColor="text2"/>
          <w:sz w:val="24"/>
          <w:szCs w:val="24"/>
        </w:rPr>
      </w:pPr>
      <w:bookmarkStart w:id="12" w:name="_Toc83711091"/>
    </w:p>
    <w:p w14:paraId="2A8933C1" w14:textId="3B8C31EC" w:rsidR="003C6F95" w:rsidRDefault="003C6F95" w:rsidP="00D407D0">
      <w:pPr>
        <w:pStyle w:val="Heading1"/>
        <w:spacing w:line="240" w:lineRule="auto"/>
        <w:rPr>
          <w:rFonts w:ascii="Montserrat" w:hAnsi="Montserrat"/>
          <w:color w:val="1F497D" w:themeColor="text2"/>
          <w:sz w:val="24"/>
          <w:szCs w:val="24"/>
        </w:rPr>
      </w:pPr>
      <w:bookmarkStart w:id="13" w:name="_Hlk140730538"/>
      <w:r w:rsidRPr="00454185">
        <w:rPr>
          <w:rFonts w:ascii="Montserrat" w:hAnsi="Montserrat"/>
          <w:color w:val="1F497D" w:themeColor="text2"/>
          <w:sz w:val="24"/>
          <w:szCs w:val="24"/>
        </w:rPr>
        <w:t>Performance Measures</w:t>
      </w:r>
      <w:bookmarkEnd w:id="12"/>
    </w:p>
    <w:bookmarkEnd w:id="13"/>
    <w:p w14:paraId="0C6409AC" w14:textId="61AD347E" w:rsidR="00EB167F" w:rsidRDefault="00EB167F" w:rsidP="00EB167F"/>
    <w:p w14:paraId="4CC3AF32" w14:textId="051FBCA8" w:rsidR="00EB167F" w:rsidRPr="00EB167F" w:rsidRDefault="00EB167F" w:rsidP="00EB167F">
      <w:r>
        <w:rPr>
          <w:rFonts w:ascii="Montserrat" w:hAnsi="Montserrat"/>
          <w:b/>
          <w:bCs/>
          <w:color w:val="1F497D" w:themeColor="text2"/>
          <w:sz w:val="24"/>
          <w:szCs w:val="24"/>
        </w:rPr>
        <w:object w:dxaOrig="1539" w:dyaOrig="997" w14:anchorId="0A250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3" o:title=""/>
          </v:shape>
          <o:OLEObject Type="Link" ProgID="Excel.Sheet.12" ShapeID="_x0000_i1025" DrawAspect="Icon" r:id="rId24" UpdateMode="Always">
            <o:LinkType>EnhancedMetaFile</o:LinkType>
            <o:LockedField>false</o:LockedField>
            <o:FieldCodes>\f 0</o:FieldCodes>
          </o:OLEObject>
        </w:object>
      </w:r>
    </w:p>
    <w:p w14:paraId="7783E3A2" w14:textId="3E634E52" w:rsidR="00132207" w:rsidRPr="006D61C0" w:rsidRDefault="006D61C0" w:rsidP="006D61C0">
      <w:pPr>
        <w:pStyle w:val="Heading1"/>
        <w:spacing w:line="240" w:lineRule="auto"/>
        <w:rPr>
          <w:rFonts w:ascii="Montserrat" w:hAnsi="Montserrat"/>
          <w:color w:val="1F497D" w:themeColor="text2"/>
          <w:sz w:val="24"/>
          <w:szCs w:val="24"/>
        </w:rPr>
      </w:pPr>
      <w:r>
        <w:rPr>
          <w:rFonts w:ascii="Montserrat" w:hAnsi="Montserrat"/>
          <w:color w:val="1F497D" w:themeColor="text2"/>
          <w:sz w:val="24"/>
          <w:szCs w:val="24"/>
        </w:rPr>
        <w:t>References</w:t>
      </w:r>
    </w:p>
    <w:p w14:paraId="617B1EB4" w14:textId="0C110362" w:rsidR="008D42B4" w:rsidRPr="00454185" w:rsidRDefault="006D61C0" w:rsidP="006D61C0">
      <w:pPr>
        <w:spacing w:line="240" w:lineRule="auto"/>
        <w:ind w:left="720" w:hanging="720"/>
        <w:jc w:val="both"/>
        <w:rPr>
          <w:rFonts w:ascii="Montserrat" w:eastAsia="Calibri" w:hAnsi="Montserrat" w:cs="Calibri"/>
        </w:rPr>
      </w:pPr>
      <w:r w:rsidRPr="006D61C0">
        <w:rPr>
          <w:rFonts w:ascii="Montserrat" w:eastAsia="Calibri" w:hAnsi="Montserrat" w:cs="Calibri"/>
        </w:rPr>
        <w:t>California Native Plant Society</w:t>
      </w:r>
      <w:r>
        <w:rPr>
          <w:rFonts w:ascii="Montserrat" w:eastAsia="Calibri" w:hAnsi="Montserrat" w:cs="Calibri"/>
        </w:rPr>
        <w:t xml:space="preserve"> (CNPS)</w:t>
      </w:r>
      <w:r w:rsidRPr="006D61C0">
        <w:rPr>
          <w:rFonts w:ascii="Montserrat" w:eastAsia="Calibri" w:hAnsi="Montserrat" w:cs="Calibri"/>
        </w:rPr>
        <w:t>, Rare Plant Program</w:t>
      </w:r>
      <w:r>
        <w:rPr>
          <w:rFonts w:ascii="Montserrat" w:eastAsia="Calibri" w:hAnsi="Montserrat" w:cs="Calibri"/>
        </w:rPr>
        <w:t xml:space="preserve"> (RPP)</w:t>
      </w:r>
      <w:r w:rsidRPr="006D61C0">
        <w:rPr>
          <w:rFonts w:ascii="Montserrat" w:eastAsia="Calibri" w:hAnsi="Montserrat" w:cs="Calibri"/>
        </w:rPr>
        <w:t>. 2023. Rare Plant Inventory (online edition, v9.5). Website https://www.rareplants.cnps.org [accessed 20 July 2023].</w:t>
      </w:r>
    </w:p>
    <w:sectPr w:rsidR="008D42B4" w:rsidRPr="00454185" w:rsidSect="00DF585B">
      <w:headerReference w:type="default" r:id="rId25"/>
      <w:footerReference w:type="default" r:id="rId26"/>
      <w:head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BDCF" w14:textId="77777777" w:rsidR="002B0BA7" w:rsidRDefault="002B0BA7" w:rsidP="00F33305">
      <w:pPr>
        <w:spacing w:after="0" w:line="240" w:lineRule="auto"/>
      </w:pPr>
      <w:r>
        <w:separator/>
      </w:r>
    </w:p>
  </w:endnote>
  <w:endnote w:type="continuationSeparator" w:id="0">
    <w:p w14:paraId="24DE0F3C" w14:textId="77777777" w:rsidR="002B0BA7" w:rsidRDefault="002B0BA7" w:rsidP="00F33305">
      <w:pPr>
        <w:spacing w:after="0" w:line="240" w:lineRule="auto"/>
      </w:pPr>
      <w:r>
        <w:continuationSeparator/>
      </w:r>
    </w:p>
  </w:endnote>
  <w:endnote w:type="continuationNotice" w:id="1">
    <w:p w14:paraId="432C0F3E" w14:textId="77777777" w:rsidR="002B0BA7" w:rsidRDefault="002B0B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F2961" w14:textId="77777777" w:rsidR="002B0BA7" w:rsidRDefault="002B0BA7" w:rsidP="00F33305">
      <w:pPr>
        <w:spacing w:after="0" w:line="240" w:lineRule="auto"/>
      </w:pPr>
      <w:r>
        <w:separator/>
      </w:r>
    </w:p>
  </w:footnote>
  <w:footnote w:type="continuationSeparator" w:id="0">
    <w:p w14:paraId="3D087EAF" w14:textId="77777777" w:rsidR="002B0BA7" w:rsidRDefault="002B0BA7" w:rsidP="00F33305">
      <w:pPr>
        <w:spacing w:after="0" w:line="240" w:lineRule="auto"/>
      </w:pPr>
      <w:r>
        <w:continuationSeparator/>
      </w:r>
    </w:p>
  </w:footnote>
  <w:footnote w:type="continuationNotice" w:id="1">
    <w:p w14:paraId="78DFBD05" w14:textId="77777777" w:rsidR="002B0BA7" w:rsidRDefault="002B0B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1EB37CDF" w14:textId="0141B897" w:rsidR="0028095D" w:rsidRPr="0028095D" w:rsidRDefault="0028095D" w:rsidP="0028095D">
    <w:pPr>
      <w:pStyle w:val="Header"/>
      <w:rPr>
        <w:b/>
        <w:bCs/>
        <w:i/>
        <w:iCs/>
      </w:rPr>
    </w:pPr>
    <w:r w:rsidRPr="0028095D">
      <w:rPr>
        <w:b/>
        <w:bCs/>
        <w:i/>
        <w:iCs/>
      </w:rPr>
      <w:t xml:space="preserve">Rare </w:t>
    </w:r>
    <w:r w:rsidR="00C35560">
      <w:rPr>
        <w:b/>
        <w:bCs/>
        <w:i/>
        <w:iCs/>
      </w:rPr>
      <w:t xml:space="preserve">Coastal </w:t>
    </w:r>
    <w:r w:rsidRPr="0028095D">
      <w:rPr>
        <w:b/>
        <w:bCs/>
        <w:i/>
        <w:iCs/>
      </w:rPr>
      <w:t xml:space="preserve">Dune </w:t>
    </w:r>
    <w:r w:rsidR="001A6E77">
      <w:rPr>
        <w:b/>
        <w:bCs/>
        <w:i/>
        <w:iCs/>
      </w:rPr>
      <w:t>Species</w:t>
    </w:r>
    <w:r w:rsidRPr="0028095D">
      <w:rPr>
        <w:b/>
        <w:bCs/>
        <w:i/>
        <w:iCs/>
      </w:rPr>
      <w:t xml:space="preserve"> </w:t>
    </w:r>
    <w:r w:rsidR="00C35560">
      <w:rPr>
        <w:b/>
        <w:bCs/>
        <w:i/>
        <w:iCs/>
      </w:rPr>
      <w:t xml:space="preserve">Habitat </w:t>
    </w:r>
    <w:r w:rsidRPr="0028095D">
      <w:rPr>
        <w:b/>
        <w:bCs/>
        <w:i/>
        <w:iCs/>
      </w:rPr>
      <w:t>Restoration Project</w:t>
    </w:r>
    <w:r w:rsidR="00345F00">
      <w:rPr>
        <w:b/>
        <w:bCs/>
        <w:i/>
        <w:iCs/>
      </w:rPr>
      <w:t xml:space="preserve"> – 2023 Q2 Progress Report</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6F7716"/>
    <w:multiLevelType w:val="hybridMultilevel"/>
    <w:tmpl w:val="CBD2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422E1F"/>
    <w:multiLevelType w:val="hybridMultilevel"/>
    <w:tmpl w:val="D3B08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8051A"/>
    <w:rsid w:val="000E2A64"/>
    <w:rsid w:val="000F692C"/>
    <w:rsid w:val="0010590B"/>
    <w:rsid w:val="00106099"/>
    <w:rsid w:val="00110494"/>
    <w:rsid w:val="00132207"/>
    <w:rsid w:val="0013515A"/>
    <w:rsid w:val="001413DD"/>
    <w:rsid w:val="001527F6"/>
    <w:rsid w:val="00153934"/>
    <w:rsid w:val="00156028"/>
    <w:rsid w:val="00164798"/>
    <w:rsid w:val="00191C21"/>
    <w:rsid w:val="001A6E77"/>
    <w:rsid w:val="001D5F48"/>
    <w:rsid w:val="001F2FE9"/>
    <w:rsid w:val="00201526"/>
    <w:rsid w:val="002319ED"/>
    <w:rsid w:val="002525DD"/>
    <w:rsid w:val="00272EB7"/>
    <w:rsid w:val="0028095D"/>
    <w:rsid w:val="00286C11"/>
    <w:rsid w:val="00294163"/>
    <w:rsid w:val="002A3977"/>
    <w:rsid w:val="002A59F3"/>
    <w:rsid w:val="002B0BA7"/>
    <w:rsid w:val="002D7632"/>
    <w:rsid w:val="00304933"/>
    <w:rsid w:val="00305BE4"/>
    <w:rsid w:val="00306369"/>
    <w:rsid w:val="00307530"/>
    <w:rsid w:val="003122BE"/>
    <w:rsid w:val="00317A7F"/>
    <w:rsid w:val="00345F00"/>
    <w:rsid w:val="00365175"/>
    <w:rsid w:val="003735D1"/>
    <w:rsid w:val="0037414E"/>
    <w:rsid w:val="00374D2B"/>
    <w:rsid w:val="00375CF7"/>
    <w:rsid w:val="00376F93"/>
    <w:rsid w:val="0038087F"/>
    <w:rsid w:val="003900CC"/>
    <w:rsid w:val="003C283E"/>
    <w:rsid w:val="003C5767"/>
    <w:rsid w:val="003C6F95"/>
    <w:rsid w:val="00405EC2"/>
    <w:rsid w:val="00406F01"/>
    <w:rsid w:val="004074CB"/>
    <w:rsid w:val="00416D40"/>
    <w:rsid w:val="004479ED"/>
    <w:rsid w:val="00454185"/>
    <w:rsid w:val="00460CD2"/>
    <w:rsid w:val="004756FA"/>
    <w:rsid w:val="004A6B02"/>
    <w:rsid w:val="004B115C"/>
    <w:rsid w:val="004B746F"/>
    <w:rsid w:val="004F304C"/>
    <w:rsid w:val="004F5E73"/>
    <w:rsid w:val="005143CF"/>
    <w:rsid w:val="00515585"/>
    <w:rsid w:val="00522CF2"/>
    <w:rsid w:val="00562AD9"/>
    <w:rsid w:val="005734BC"/>
    <w:rsid w:val="00574FB2"/>
    <w:rsid w:val="00580987"/>
    <w:rsid w:val="00586FA1"/>
    <w:rsid w:val="00587440"/>
    <w:rsid w:val="0059415C"/>
    <w:rsid w:val="005B5D8C"/>
    <w:rsid w:val="005C7B04"/>
    <w:rsid w:val="005D145B"/>
    <w:rsid w:val="0060602F"/>
    <w:rsid w:val="006122DD"/>
    <w:rsid w:val="0063006F"/>
    <w:rsid w:val="006303D3"/>
    <w:rsid w:val="00640258"/>
    <w:rsid w:val="00641B2D"/>
    <w:rsid w:val="006506AE"/>
    <w:rsid w:val="006A695E"/>
    <w:rsid w:val="006B0C1D"/>
    <w:rsid w:val="006D0B08"/>
    <w:rsid w:val="006D0ECB"/>
    <w:rsid w:val="006D4051"/>
    <w:rsid w:val="006D58AD"/>
    <w:rsid w:val="006D61C0"/>
    <w:rsid w:val="0075036E"/>
    <w:rsid w:val="00754997"/>
    <w:rsid w:val="00764168"/>
    <w:rsid w:val="007C07FE"/>
    <w:rsid w:val="0080139B"/>
    <w:rsid w:val="00802B8C"/>
    <w:rsid w:val="00820FAF"/>
    <w:rsid w:val="00841D02"/>
    <w:rsid w:val="00857CD8"/>
    <w:rsid w:val="008632CC"/>
    <w:rsid w:val="00863D96"/>
    <w:rsid w:val="00873DF7"/>
    <w:rsid w:val="008908A2"/>
    <w:rsid w:val="0089460A"/>
    <w:rsid w:val="008A06F9"/>
    <w:rsid w:val="008C3AF2"/>
    <w:rsid w:val="008D23FE"/>
    <w:rsid w:val="008D2FDE"/>
    <w:rsid w:val="008D42B4"/>
    <w:rsid w:val="008E506A"/>
    <w:rsid w:val="008F7C77"/>
    <w:rsid w:val="00901F93"/>
    <w:rsid w:val="00917770"/>
    <w:rsid w:val="009414D1"/>
    <w:rsid w:val="009604F6"/>
    <w:rsid w:val="00982D29"/>
    <w:rsid w:val="009A03C2"/>
    <w:rsid w:val="009A0C39"/>
    <w:rsid w:val="009D7B4C"/>
    <w:rsid w:val="009F100A"/>
    <w:rsid w:val="009F182A"/>
    <w:rsid w:val="00A116C0"/>
    <w:rsid w:val="00A35013"/>
    <w:rsid w:val="00A40AFB"/>
    <w:rsid w:val="00A4508E"/>
    <w:rsid w:val="00A530D4"/>
    <w:rsid w:val="00A67DFD"/>
    <w:rsid w:val="00A773FE"/>
    <w:rsid w:val="00AB055A"/>
    <w:rsid w:val="00AB26F3"/>
    <w:rsid w:val="00AB7C4A"/>
    <w:rsid w:val="00AC5EFE"/>
    <w:rsid w:val="00AE17B4"/>
    <w:rsid w:val="00B0212E"/>
    <w:rsid w:val="00B237F1"/>
    <w:rsid w:val="00B25CC7"/>
    <w:rsid w:val="00B27572"/>
    <w:rsid w:val="00B34723"/>
    <w:rsid w:val="00B57188"/>
    <w:rsid w:val="00BA5897"/>
    <w:rsid w:val="00BB26EC"/>
    <w:rsid w:val="00BD21D4"/>
    <w:rsid w:val="00BD4892"/>
    <w:rsid w:val="00BE1298"/>
    <w:rsid w:val="00BE3CEB"/>
    <w:rsid w:val="00BE6899"/>
    <w:rsid w:val="00C0253D"/>
    <w:rsid w:val="00C117D2"/>
    <w:rsid w:val="00C1595F"/>
    <w:rsid w:val="00C15AED"/>
    <w:rsid w:val="00C35560"/>
    <w:rsid w:val="00C40C16"/>
    <w:rsid w:val="00C45474"/>
    <w:rsid w:val="00C46EDC"/>
    <w:rsid w:val="00C547C6"/>
    <w:rsid w:val="00C7492C"/>
    <w:rsid w:val="00CA3F27"/>
    <w:rsid w:val="00CA4332"/>
    <w:rsid w:val="00CB3FED"/>
    <w:rsid w:val="00CC5DCA"/>
    <w:rsid w:val="00CF421A"/>
    <w:rsid w:val="00CF49AE"/>
    <w:rsid w:val="00D02287"/>
    <w:rsid w:val="00D20BD3"/>
    <w:rsid w:val="00D31CB7"/>
    <w:rsid w:val="00D37556"/>
    <w:rsid w:val="00D407D0"/>
    <w:rsid w:val="00D46574"/>
    <w:rsid w:val="00D57303"/>
    <w:rsid w:val="00D62377"/>
    <w:rsid w:val="00D756D9"/>
    <w:rsid w:val="00D8529F"/>
    <w:rsid w:val="00D9006A"/>
    <w:rsid w:val="00DB5401"/>
    <w:rsid w:val="00DC67CF"/>
    <w:rsid w:val="00DF323B"/>
    <w:rsid w:val="00DF585B"/>
    <w:rsid w:val="00E016DE"/>
    <w:rsid w:val="00E03F44"/>
    <w:rsid w:val="00E16128"/>
    <w:rsid w:val="00E36A0B"/>
    <w:rsid w:val="00E4440F"/>
    <w:rsid w:val="00E4750C"/>
    <w:rsid w:val="00E60598"/>
    <w:rsid w:val="00E70CE4"/>
    <w:rsid w:val="00E761FB"/>
    <w:rsid w:val="00E969DB"/>
    <w:rsid w:val="00E97A16"/>
    <w:rsid w:val="00EA6D4E"/>
    <w:rsid w:val="00EB167F"/>
    <w:rsid w:val="00EB7196"/>
    <w:rsid w:val="00ED1545"/>
    <w:rsid w:val="00EF6662"/>
    <w:rsid w:val="00F00BCE"/>
    <w:rsid w:val="00F22E10"/>
    <w:rsid w:val="00F32DD5"/>
    <w:rsid w:val="00F33305"/>
    <w:rsid w:val="00F40E74"/>
    <w:rsid w:val="00F46EAA"/>
    <w:rsid w:val="00F52381"/>
    <w:rsid w:val="00F54845"/>
    <w:rsid w:val="00F82960"/>
    <w:rsid w:val="00F92F1D"/>
    <w:rsid w:val="00FA5CA9"/>
    <w:rsid w:val="00FB4198"/>
    <w:rsid w:val="00FC1855"/>
    <w:rsid w:val="00FD6C36"/>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table" w:styleId="TableGrid">
    <w:name w:val="Table Grid"/>
    <w:basedOn w:val="TableNormal"/>
    <w:uiPriority w:val="59"/>
    <w:rsid w:val="00F2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34878">
      <w:bodyDiv w:val="1"/>
      <w:marLeft w:val="0"/>
      <w:marRight w:val="0"/>
      <w:marTop w:val="0"/>
      <w:marBottom w:val="0"/>
      <w:divBdr>
        <w:top w:val="none" w:sz="0" w:space="0" w:color="auto"/>
        <w:left w:val="none" w:sz="0" w:space="0" w:color="auto"/>
        <w:bottom w:val="none" w:sz="0" w:space="0" w:color="auto"/>
        <w:right w:val="none" w:sz="0" w:space="0" w:color="auto"/>
      </w:divBdr>
    </w:div>
    <w:div w:id="952832713">
      <w:bodyDiv w:val="1"/>
      <w:marLeft w:val="0"/>
      <w:marRight w:val="0"/>
      <w:marTop w:val="0"/>
      <w:marBottom w:val="0"/>
      <w:divBdr>
        <w:top w:val="none" w:sz="0" w:space="0" w:color="auto"/>
        <w:left w:val="none" w:sz="0" w:space="0" w:color="auto"/>
        <w:bottom w:val="none" w:sz="0" w:space="0" w:color="auto"/>
        <w:right w:val="none" w:sz="0" w:space="0" w:color="auto"/>
      </w:divBdr>
    </w:div>
    <w:div w:id="1083918880">
      <w:bodyDiv w:val="1"/>
      <w:marLeft w:val="0"/>
      <w:marRight w:val="0"/>
      <w:marTop w:val="0"/>
      <w:marBottom w:val="0"/>
      <w:divBdr>
        <w:top w:val="none" w:sz="0" w:space="0" w:color="auto"/>
        <w:left w:val="none" w:sz="0" w:space="0" w:color="auto"/>
        <w:bottom w:val="none" w:sz="0" w:space="0" w:color="auto"/>
        <w:right w:val="none" w:sz="0" w:space="0" w:color="auto"/>
      </w:divBdr>
    </w:div>
    <w:div w:id="1186560063">
      <w:bodyDiv w:val="1"/>
      <w:marLeft w:val="0"/>
      <w:marRight w:val="0"/>
      <w:marTop w:val="0"/>
      <w:marBottom w:val="0"/>
      <w:divBdr>
        <w:top w:val="none" w:sz="0" w:space="0" w:color="auto"/>
        <w:left w:val="none" w:sz="0" w:space="0" w:color="auto"/>
        <w:bottom w:val="none" w:sz="0" w:space="0" w:color="auto"/>
        <w:right w:val="none" w:sz="0" w:space="0" w:color="auto"/>
      </w:divBdr>
    </w:div>
    <w:div w:id="161574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oleObject" Target="file:///\\selc-fs01\Shared\HMP\Projects\Ecological%20Restoration\EMP11%20Dunes\Reporting\2023%20Q2\2023%20Q2%20Performance%20Measures.xlsx"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3.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4.xml><?xml version="1.0" encoding="utf-8"?>
<ds:datastoreItem xmlns:ds="http://schemas.openxmlformats.org/officeDocument/2006/customXml" ds:itemID="{73B34D37-EB85-4D7B-98C4-6E152BBD56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2294</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Pierce, Sarah</dc:creator>
  <cp:lastModifiedBy>Stevie Steele</cp:lastModifiedBy>
  <cp:revision>2</cp:revision>
  <dcterms:created xsi:type="dcterms:W3CDTF">2023-07-20T14:33:00Z</dcterms:created>
  <dcterms:modified xsi:type="dcterms:W3CDTF">2023-07-20T14:33:00Z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